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04" w:rsidRDefault="00E81704" w:rsidP="00E817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Утверждён</w:t>
      </w:r>
    </w:p>
    <w:p w:rsidR="00E81704" w:rsidRDefault="00E81704" w:rsidP="00E8170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Заведующая МДОУ  «Одуванчик»</w:t>
      </w:r>
    </w:p>
    <w:p w:rsidR="00E81704" w:rsidRDefault="00E81704" w:rsidP="00E8170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________________</w:t>
      </w:r>
      <w:proofErr w:type="spellStart"/>
      <w:r>
        <w:rPr>
          <w:b/>
          <w:bCs/>
          <w:sz w:val="28"/>
          <w:szCs w:val="28"/>
        </w:rPr>
        <w:t>А.Р.Мозголина</w:t>
      </w:r>
      <w:proofErr w:type="spellEnd"/>
    </w:p>
    <w:p w:rsidR="00E81704" w:rsidRDefault="00E81704" w:rsidP="00E817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27.08.2013г.</w:t>
      </w:r>
    </w:p>
    <w:p w:rsidR="00E81704" w:rsidRDefault="00E81704" w:rsidP="00E81704">
      <w:pPr>
        <w:jc w:val="right"/>
        <w:rPr>
          <w:b/>
          <w:bCs/>
          <w:sz w:val="28"/>
          <w:szCs w:val="28"/>
        </w:rPr>
      </w:pPr>
    </w:p>
    <w:p w:rsidR="00E81704" w:rsidRDefault="00E81704" w:rsidP="00E81704">
      <w:pPr>
        <w:jc w:val="center"/>
        <w:rPr>
          <w:b/>
          <w:bCs/>
          <w:sz w:val="32"/>
          <w:szCs w:val="28"/>
        </w:rPr>
      </w:pPr>
    </w:p>
    <w:p w:rsidR="00E81704" w:rsidRDefault="00E81704" w:rsidP="00E81704">
      <w:pPr>
        <w:rPr>
          <w:b/>
          <w:bCs/>
          <w:sz w:val="32"/>
          <w:szCs w:val="28"/>
        </w:rPr>
      </w:pPr>
    </w:p>
    <w:p w:rsidR="00E81704" w:rsidRDefault="00E81704" w:rsidP="00E81704">
      <w:pPr>
        <w:jc w:val="center"/>
        <w:rPr>
          <w:sz w:val="28"/>
          <w:szCs w:val="28"/>
        </w:rPr>
      </w:pPr>
      <w:r>
        <w:rPr>
          <w:b/>
          <w:bCs/>
          <w:sz w:val="32"/>
          <w:szCs w:val="28"/>
        </w:rPr>
        <w:t>МУНИЦИПАЛЬНОЕ ДОШКОЛЬНОЕ ОБРАЗОВАТЕЛЬНОЕ  УЧРЕЖДЕНИЕ ОЗЁРСКИЙ ДЕТСКИЙ САД ОБЩЕРАЗВИВАЮЩЕГО ВИДА  «ОДУВАНЧИК»</w:t>
      </w:r>
    </w:p>
    <w:p w:rsidR="00E81704" w:rsidRDefault="00E81704" w:rsidP="00E81704">
      <w:pPr>
        <w:tabs>
          <w:tab w:val="left" w:pos="0"/>
        </w:tabs>
        <w:spacing w:line="480" w:lineRule="auto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spacing w:line="480" w:lineRule="auto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spacing w:line="480" w:lineRule="auto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>Годовой план</w:t>
      </w:r>
    </w:p>
    <w:p w:rsidR="00E81704" w:rsidRDefault="00E81704" w:rsidP="00E81704">
      <w:pPr>
        <w:tabs>
          <w:tab w:val="left" w:pos="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воспитательно-образовательной работы</w:t>
      </w:r>
    </w:p>
    <w:p w:rsidR="00E81704" w:rsidRDefault="00E81704" w:rsidP="00E81704">
      <w:pPr>
        <w:tabs>
          <w:tab w:val="left" w:pos="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2013-2014 учебный год</w:t>
      </w:r>
    </w:p>
    <w:p w:rsidR="00E81704" w:rsidRDefault="00E81704" w:rsidP="00E81704">
      <w:pPr>
        <w:tabs>
          <w:tab w:val="left" w:pos="0"/>
        </w:tabs>
        <w:spacing w:line="480" w:lineRule="auto"/>
        <w:rPr>
          <w:b/>
          <w:sz w:val="52"/>
          <w:szCs w:val="52"/>
        </w:rPr>
      </w:pPr>
    </w:p>
    <w:p w:rsidR="00E81704" w:rsidRDefault="00E81704" w:rsidP="00E81704">
      <w:pPr>
        <w:tabs>
          <w:tab w:val="left" w:pos="0"/>
        </w:tabs>
        <w:spacing w:line="480" w:lineRule="auto"/>
        <w:rPr>
          <w:sz w:val="52"/>
          <w:szCs w:val="52"/>
        </w:rPr>
      </w:pPr>
    </w:p>
    <w:p w:rsidR="00E81704" w:rsidRDefault="00E81704" w:rsidP="00E81704">
      <w:pPr>
        <w:tabs>
          <w:tab w:val="left" w:pos="0"/>
        </w:tabs>
        <w:spacing w:line="480" w:lineRule="auto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spacing w:line="480" w:lineRule="auto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spacing w:line="480" w:lineRule="auto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Принят</w:t>
      </w:r>
      <w:proofErr w:type="gramEnd"/>
    </w:p>
    <w:p w:rsidR="00E81704" w:rsidRDefault="00E81704" w:rsidP="00E8170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Педагогическим Советом</w:t>
      </w:r>
    </w:p>
    <w:p w:rsidR="00E81704" w:rsidRDefault="00E81704" w:rsidP="00E81704">
      <w:pPr>
        <w:tabs>
          <w:tab w:val="left" w:pos="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Протокол №1 от 27.08. 2013 г.</w:t>
      </w:r>
    </w:p>
    <w:p w:rsidR="00E81704" w:rsidRDefault="00E81704" w:rsidP="00E81704">
      <w:pPr>
        <w:tabs>
          <w:tab w:val="left" w:pos="0"/>
        </w:tabs>
        <w:spacing w:line="480" w:lineRule="auto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spacing w:line="480" w:lineRule="auto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rPr>
          <w:b/>
          <w:sz w:val="32"/>
          <w:szCs w:val="40"/>
        </w:rPr>
      </w:pPr>
      <w:r>
        <w:rPr>
          <w:b/>
          <w:sz w:val="32"/>
          <w:szCs w:val="40"/>
        </w:rPr>
        <w:t>Содержание.</w:t>
      </w:r>
    </w:p>
    <w:p w:rsidR="00E81704" w:rsidRDefault="00E81704" w:rsidP="00E81704">
      <w:pPr>
        <w:jc w:val="center"/>
        <w:rPr>
          <w:b/>
          <w:sz w:val="32"/>
          <w:szCs w:val="40"/>
        </w:rPr>
      </w:pPr>
    </w:p>
    <w:p w:rsidR="00E81704" w:rsidRDefault="00E81704" w:rsidP="00E81704">
      <w:pPr>
        <w:jc w:val="both"/>
        <w:rPr>
          <w:sz w:val="28"/>
          <w:szCs w:val="40"/>
        </w:rPr>
      </w:pPr>
      <w:r>
        <w:rPr>
          <w:sz w:val="28"/>
          <w:szCs w:val="40"/>
        </w:rPr>
        <w:t xml:space="preserve">1.Общая характеристика </w:t>
      </w:r>
      <w:proofErr w:type="gramStart"/>
      <w:r>
        <w:rPr>
          <w:sz w:val="28"/>
          <w:szCs w:val="40"/>
        </w:rPr>
        <w:t>дошкольного</w:t>
      </w:r>
      <w:proofErr w:type="gramEnd"/>
      <w:r>
        <w:rPr>
          <w:sz w:val="28"/>
          <w:szCs w:val="40"/>
        </w:rPr>
        <w:t xml:space="preserve"> образовательного </w:t>
      </w:r>
    </w:p>
    <w:p w:rsidR="00E81704" w:rsidRDefault="00E81704" w:rsidP="00E81704">
      <w:pPr>
        <w:jc w:val="both"/>
        <w:rPr>
          <w:sz w:val="28"/>
          <w:szCs w:val="40"/>
        </w:rPr>
      </w:pPr>
      <w:r>
        <w:rPr>
          <w:sz w:val="28"/>
          <w:szCs w:val="40"/>
        </w:rPr>
        <w:t>учреждения  (ДОУ)……………………………………………..3 – 4 стр.</w:t>
      </w:r>
    </w:p>
    <w:p w:rsidR="00E81704" w:rsidRDefault="00E81704" w:rsidP="00E81704">
      <w:pPr>
        <w:jc w:val="both"/>
        <w:rPr>
          <w:sz w:val="28"/>
          <w:szCs w:val="40"/>
        </w:rPr>
      </w:pPr>
    </w:p>
    <w:p w:rsidR="00E81704" w:rsidRDefault="00E81704" w:rsidP="00E81704">
      <w:pPr>
        <w:jc w:val="both"/>
        <w:rPr>
          <w:sz w:val="28"/>
          <w:szCs w:val="40"/>
        </w:rPr>
      </w:pPr>
      <w:r>
        <w:rPr>
          <w:sz w:val="28"/>
          <w:szCs w:val="40"/>
        </w:rPr>
        <w:t>2. Цели и результаты развития ДОУ…………………………..5  стр.</w:t>
      </w:r>
    </w:p>
    <w:p w:rsidR="00E81704" w:rsidRDefault="00E81704" w:rsidP="00E81704">
      <w:pPr>
        <w:jc w:val="both"/>
        <w:rPr>
          <w:sz w:val="28"/>
          <w:szCs w:val="40"/>
        </w:rPr>
      </w:pPr>
    </w:p>
    <w:p w:rsidR="00E81704" w:rsidRDefault="00E81704" w:rsidP="00E81704">
      <w:pPr>
        <w:jc w:val="both"/>
        <w:rPr>
          <w:sz w:val="28"/>
          <w:szCs w:val="40"/>
        </w:rPr>
      </w:pPr>
      <w:r>
        <w:rPr>
          <w:sz w:val="28"/>
          <w:szCs w:val="40"/>
        </w:rPr>
        <w:t>3.Задачи ДОУ……………………………………………………6 стр.</w:t>
      </w:r>
    </w:p>
    <w:p w:rsidR="00E81704" w:rsidRDefault="00E81704" w:rsidP="00E81704">
      <w:pPr>
        <w:jc w:val="both"/>
        <w:rPr>
          <w:sz w:val="28"/>
          <w:szCs w:val="40"/>
        </w:rPr>
      </w:pPr>
    </w:p>
    <w:p w:rsidR="00E81704" w:rsidRDefault="00E81704" w:rsidP="00E81704">
      <w:pPr>
        <w:jc w:val="both"/>
        <w:rPr>
          <w:sz w:val="28"/>
          <w:szCs w:val="40"/>
        </w:rPr>
      </w:pPr>
      <w:r>
        <w:rPr>
          <w:sz w:val="28"/>
          <w:szCs w:val="40"/>
        </w:rPr>
        <w:t>4. Программно – методическое оснащение…………………...6– 12 стр.</w:t>
      </w:r>
    </w:p>
    <w:p w:rsidR="00E81704" w:rsidRDefault="00E81704" w:rsidP="00E81704">
      <w:pPr>
        <w:jc w:val="both"/>
        <w:rPr>
          <w:sz w:val="28"/>
          <w:szCs w:val="40"/>
        </w:rPr>
      </w:pPr>
    </w:p>
    <w:p w:rsidR="00E81704" w:rsidRDefault="00E81704" w:rsidP="00E81704">
      <w:pPr>
        <w:jc w:val="both"/>
        <w:rPr>
          <w:sz w:val="28"/>
          <w:szCs w:val="40"/>
        </w:rPr>
      </w:pPr>
      <w:r>
        <w:rPr>
          <w:sz w:val="28"/>
          <w:szCs w:val="40"/>
        </w:rPr>
        <w:t>5. Анализ работы ДОУ за 2012 – 2013 учебный год………  13-14 стр.</w:t>
      </w:r>
    </w:p>
    <w:p w:rsidR="00E81704" w:rsidRDefault="00E81704" w:rsidP="00E81704">
      <w:pPr>
        <w:jc w:val="both"/>
        <w:rPr>
          <w:sz w:val="28"/>
          <w:szCs w:val="40"/>
        </w:rPr>
      </w:pPr>
    </w:p>
    <w:p w:rsidR="00E81704" w:rsidRDefault="00E81704" w:rsidP="00E81704">
      <w:pPr>
        <w:jc w:val="both"/>
        <w:rPr>
          <w:sz w:val="28"/>
          <w:szCs w:val="40"/>
        </w:rPr>
      </w:pPr>
      <w:r>
        <w:rPr>
          <w:sz w:val="28"/>
          <w:szCs w:val="40"/>
        </w:rPr>
        <w:t xml:space="preserve">6. Обеспечение психофизиологической безопасности </w:t>
      </w:r>
    </w:p>
    <w:p w:rsidR="00E81704" w:rsidRDefault="00E81704" w:rsidP="00E81704">
      <w:pPr>
        <w:jc w:val="both"/>
        <w:rPr>
          <w:sz w:val="28"/>
          <w:szCs w:val="40"/>
        </w:rPr>
      </w:pPr>
      <w:r>
        <w:rPr>
          <w:sz w:val="28"/>
          <w:szCs w:val="40"/>
        </w:rPr>
        <w:t>воспитанников …………………………………………………. 15– 16 стр.</w:t>
      </w:r>
    </w:p>
    <w:p w:rsidR="00E81704" w:rsidRDefault="00E81704" w:rsidP="00E81704">
      <w:pPr>
        <w:jc w:val="both"/>
        <w:rPr>
          <w:sz w:val="28"/>
          <w:szCs w:val="40"/>
        </w:rPr>
      </w:pPr>
    </w:p>
    <w:p w:rsidR="00E81704" w:rsidRDefault="00E81704" w:rsidP="00E81704">
      <w:pPr>
        <w:jc w:val="both"/>
        <w:rPr>
          <w:sz w:val="28"/>
          <w:szCs w:val="40"/>
        </w:rPr>
      </w:pPr>
      <w:r>
        <w:rPr>
          <w:sz w:val="28"/>
          <w:szCs w:val="40"/>
        </w:rPr>
        <w:t xml:space="preserve">7. Мониторинг качества   </w:t>
      </w:r>
      <w:proofErr w:type="spellStart"/>
      <w:r>
        <w:rPr>
          <w:sz w:val="28"/>
          <w:szCs w:val="40"/>
        </w:rPr>
        <w:t>воспитательно</w:t>
      </w:r>
      <w:proofErr w:type="spellEnd"/>
      <w:r>
        <w:rPr>
          <w:sz w:val="28"/>
          <w:szCs w:val="40"/>
        </w:rPr>
        <w:t xml:space="preserve">–образовательного </w:t>
      </w:r>
    </w:p>
    <w:p w:rsidR="00E81704" w:rsidRDefault="00E81704" w:rsidP="00E81704">
      <w:pPr>
        <w:jc w:val="both"/>
        <w:rPr>
          <w:sz w:val="28"/>
          <w:szCs w:val="40"/>
        </w:rPr>
      </w:pPr>
      <w:r>
        <w:rPr>
          <w:sz w:val="28"/>
          <w:szCs w:val="40"/>
        </w:rPr>
        <w:t>процесса ………………………………………………………….17 – 20 стр.</w:t>
      </w:r>
    </w:p>
    <w:p w:rsidR="00E81704" w:rsidRDefault="00E81704" w:rsidP="00E81704">
      <w:pPr>
        <w:jc w:val="both"/>
        <w:rPr>
          <w:sz w:val="28"/>
          <w:szCs w:val="40"/>
        </w:rPr>
      </w:pPr>
    </w:p>
    <w:p w:rsidR="00E81704" w:rsidRDefault="00E81704" w:rsidP="00E81704">
      <w:pPr>
        <w:jc w:val="both"/>
        <w:rPr>
          <w:sz w:val="28"/>
          <w:szCs w:val="40"/>
        </w:rPr>
      </w:pPr>
      <w:r>
        <w:rPr>
          <w:sz w:val="28"/>
          <w:szCs w:val="40"/>
        </w:rPr>
        <w:t xml:space="preserve">8. План работы на 2013 – 2014 учебный год…………………...21 – 31 стр.        </w:t>
      </w:r>
    </w:p>
    <w:p w:rsidR="00E81704" w:rsidRDefault="00E81704" w:rsidP="00E81704">
      <w:pPr>
        <w:jc w:val="both"/>
        <w:rPr>
          <w:sz w:val="28"/>
          <w:szCs w:val="40"/>
        </w:rPr>
      </w:pPr>
    </w:p>
    <w:p w:rsidR="00E81704" w:rsidRDefault="00E81704" w:rsidP="00E81704">
      <w:pPr>
        <w:rPr>
          <w:sz w:val="24"/>
          <w:szCs w:val="40"/>
        </w:rPr>
      </w:pPr>
    </w:p>
    <w:p w:rsidR="00E81704" w:rsidRDefault="00E81704" w:rsidP="00E81704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Общая характеристика дошкольного образовательного учреждения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numPr>
          <w:ilvl w:val="1"/>
          <w:numId w:val="2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Формальная характеристика ДОУ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pacing w:val="-2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Наименование ОУ </w:t>
      </w:r>
      <w:r>
        <w:rPr>
          <w:spacing w:val="-2"/>
          <w:sz w:val="28"/>
          <w:szCs w:val="28"/>
          <w:u w:val="single"/>
        </w:rPr>
        <w:t>Муниципальное дошкольное образовательное учреждение Озёрский детский сад общеразвивающего вида  «Одуванчик»</w:t>
      </w:r>
    </w:p>
    <w:p w:rsidR="00E81704" w:rsidRDefault="00E81704" w:rsidP="00E81704">
      <w:pPr>
        <w:tabs>
          <w:tab w:val="left" w:pos="0"/>
        </w:tabs>
        <w:jc w:val="both"/>
        <w:rPr>
          <w:b/>
          <w:spacing w:val="-2"/>
          <w:sz w:val="28"/>
          <w:szCs w:val="28"/>
          <w:u w:val="single"/>
        </w:rPr>
      </w:pPr>
    </w:p>
    <w:p w:rsidR="00E81704" w:rsidRDefault="00E81704" w:rsidP="00E81704">
      <w:pPr>
        <w:tabs>
          <w:tab w:val="left" w:pos="0"/>
        </w:tabs>
        <w:jc w:val="both"/>
        <w:rPr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</w:rPr>
        <w:t xml:space="preserve">Юридический адрес </w:t>
      </w:r>
      <w:r>
        <w:rPr>
          <w:spacing w:val="-2"/>
          <w:sz w:val="28"/>
          <w:szCs w:val="28"/>
          <w:u w:val="single"/>
        </w:rPr>
        <w:t>433428, Ульяновская обл., Чердаклинский район, с</w:t>
      </w:r>
      <w:proofErr w:type="gramStart"/>
      <w:r>
        <w:rPr>
          <w:spacing w:val="-2"/>
          <w:sz w:val="28"/>
          <w:szCs w:val="28"/>
          <w:u w:val="single"/>
        </w:rPr>
        <w:t>.О</w:t>
      </w:r>
      <w:proofErr w:type="gramEnd"/>
      <w:r>
        <w:rPr>
          <w:spacing w:val="-2"/>
          <w:sz w:val="28"/>
          <w:szCs w:val="28"/>
          <w:u w:val="single"/>
        </w:rPr>
        <w:t>зёрки, ул. Центральная,  5</w:t>
      </w:r>
    </w:p>
    <w:p w:rsidR="00E81704" w:rsidRDefault="00E81704" w:rsidP="00E81704">
      <w:pPr>
        <w:tabs>
          <w:tab w:val="left" w:pos="0"/>
        </w:tabs>
        <w:jc w:val="both"/>
        <w:rPr>
          <w:spacing w:val="-2"/>
          <w:sz w:val="28"/>
          <w:szCs w:val="28"/>
          <w:u w:val="single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</w:rPr>
        <w:t xml:space="preserve">Год основания </w:t>
      </w:r>
      <w:r>
        <w:rPr>
          <w:spacing w:val="-2"/>
          <w:sz w:val="28"/>
          <w:szCs w:val="28"/>
          <w:u w:val="single"/>
        </w:rPr>
        <w:t>1967г.</w:t>
      </w:r>
    </w:p>
    <w:p w:rsidR="00E81704" w:rsidRDefault="00E81704" w:rsidP="00E81704">
      <w:pPr>
        <w:tabs>
          <w:tab w:val="left" w:pos="0"/>
        </w:tabs>
        <w:jc w:val="both"/>
        <w:rPr>
          <w:b/>
          <w:spacing w:val="-2"/>
          <w:sz w:val="28"/>
          <w:szCs w:val="28"/>
          <w:u w:val="single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</w:rPr>
        <w:t xml:space="preserve">Телефоны </w:t>
      </w:r>
      <w:r>
        <w:rPr>
          <w:spacing w:val="-2"/>
          <w:sz w:val="28"/>
          <w:szCs w:val="28"/>
          <w:u w:val="single"/>
        </w:rPr>
        <w:t>8 (84231)  59 – 192</w:t>
      </w:r>
    </w:p>
    <w:p w:rsidR="00E81704" w:rsidRDefault="00E81704" w:rsidP="00E81704">
      <w:pPr>
        <w:tabs>
          <w:tab w:val="left" w:pos="0"/>
        </w:tabs>
        <w:jc w:val="both"/>
        <w:rPr>
          <w:b/>
          <w:spacing w:val="-2"/>
          <w:sz w:val="28"/>
          <w:szCs w:val="28"/>
          <w:u w:val="single"/>
        </w:rPr>
      </w:pPr>
    </w:p>
    <w:p w:rsidR="00E81704" w:rsidRDefault="00E81704" w:rsidP="00E81704">
      <w:pPr>
        <w:tabs>
          <w:tab w:val="left" w:pos="0"/>
        </w:tabs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Лицензия: </w:t>
      </w:r>
      <w:r>
        <w:rPr>
          <w:spacing w:val="-2"/>
          <w:sz w:val="28"/>
          <w:szCs w:val="28"/>
        </w:rPr>
        <w:t xml:space="preserve">серия  </w:t>
      </w:r>
      <w:r>
        <w:rPr>
          <w:spacing w:val="-2"/>
          <w:sz w:val="28"/>
          <w:szCs w:val="28"/>
          <w:u w:val="single"/>
        </w:rPr>
        <w:t>РО № 020230</w:t>
      </w:r>
      <w:r>
        <w:rPr>
          <w:spacing w:val="-2"/>
          <w:sz w:val="28"/>
          <w:szCs w:val="28"/>
        </w:rPr>
        <w:t xml:space="preserve">, номер </w:t>
      </w:r>
      <w:r>
        <w:rPr>
          <w:spacing w:val="-2"/>
          <w:sz w:val="28"/>
          <w:szCs w:val="28"/>
          <w:u w:val="single"/>
        </w:rPr>
        <w:t xml:space="preserve">№ 1253, </w:t>
      </w:r>
      <w:r>
        <w:rPr>
          <w:spacing w:val="-2"/>
          <w:sz w:val="28"/>
          <w:szCs w:val="28"/>
        </w:rPr>
        <w:t xml:space="preserve">дата выдачи </w:t>
      </w:r>
      <w:r>
        <w:rPr>
          <w:spacing w:val="-2"/>
          <w:sz w:val="28"/>
          <w:szCs w:val="28"/>
          <w:u w:val="single"/>
        </w:rPr>
        <w:t xml:space="preserve">20.10.2011 г. </w:t>
      </w:r>
    </w:p>
    <w:p w:rsidR="00E81704" w:rsidRDefault="00E81704" w:rsidP="00E81704">
      <w:pPr>
        <w:tabs>
          <w:tab w:val="left" w:pos="0"/>
        </w:tabs>
        <w:jc w:val="both"/>
        <w:rPr>
          <w:b/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</w:rPr>
        <w:t xml:space="preserve">срок действия </w:t>
      </w:r>
      <w:r>
        <w:rPr>
          <w:spacing w:val="-2"/>
          <w:sz w:val="28"/>
          <w:szCs w:val="28"/>
          <w:u w:val="single"/>
        </w:rPr>
        <w:t xml:space="preserve">бессрочно.,  </w:t>
      </w:r>
      <w:proofErr w:type="gramStart"/>
      <w:r>
        <w:rPr>
          <w:spacing w:val="-2"/>
          <w:sz w:val="28"/>
          <w:szCs w:val="28"/>
        </w:rPr>
        <w:t>выдана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u w:val="single"/>
        </w:rPr>
        <w:t>Комитетом по надзору и контролю в сфере образования Ульяновской области</w:t>
      </w:r>
    </w:p>
    <w:p w:rsidR="00E81704" w:rsidRDefault="00E81704" w:rsidP="00E81704">
      <w:pPr>
        <w:tabs>
          <w:tab w:val="left" w:pos="0"/>
        </w:tabs>
        <w:jc w:val="both"/>
        <w:rPr>
          <w:b/>
          <w:spacing w:val="-2"/>
          <w:sz w:val="28"/>
          <w:szCs w:val="28"/>
          <w:u w:val="single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</w:rPr>
        <w:t xml:space="preserve">Свидетельство о государственной аккредитации </w:t>
      </w:r>
      <w:r>
        <w:rPr>
          <w:spacing w:val="-2"/>
          <w:sz w:val="28"/>
          <w:szCs w:val="28"/>
          <w:u w:val="single"/>
        </w:rPr>
        <w:t>АА 164832 от 25 апреля 2008 г</w:t>
      </w:r>
    </w:p>
    <w:p w:rsidR="00E81704" w:rsidRDefault="00E81704" w:rsidP="00E81704">
      <w:pPr>
        <w:tabs>
          <w:tab w:val="left" w:pos="0"/>
        </w:tabs>
        <w:jc w:val="both"/>
        <w:rPr>
          <w:b/>
          <w:spacing w:val="-2"/>
          <w:sz w:val="28"/>
          <w:szCs w:val="28"/>
          <w:u w:val="single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Действующий статус ОУ: </w:t>
      </w:r>
    </w:p>
    <w:p w:rsidR="00E81704" w:rsidRDefault="00E81704" w:rsidP="00E81704">
      <w:pPr>
        <w:tabs>
          <w:tab w:val="left" w:pos="0"/>
        </w:tabs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тип – </w:t>
      </w:r>
      <w:r>
        <w:rPr>
          <w:spacing w:val="-2"/>
          <w:sz w:val="28"/>
          <w:szCs w:val="28"/>
          <w:u w:val="single"/>
        </w:rPr>
        <w:t>казенное учреждение</w:t>
      </w:r>
      <w:r>
        <w:rPr>
          <w:b/>
          <w:spacing w:val="-2"/>
          <w:sz w:val="28"/>
          <w:szCs w:val="28"/>
        </w:rPr>
        <w:t xml:space="preserve"> </w:t>
      </w:r>
    </w:p>
    <w:p w:rsidR="00E81704" w:rsidRDefault="00E81704" w:rsidP="00E81704">
      <w:pPr>
        <w:tabs>
          <w:tab w:val="left" w:pos="0"/>
        </w:tabs>
        <w:jc w:val="both"/>
        <w:rPr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</w:rPr>
        <w:t xml:space="preserve">вид – </w:t>
      </w:r>
      <w:r>
        <w:rPr>
          <w:spacing w:val="-2"/>
          <w:sz w:val="28"/>
          <w:szCs w:val="28"/>
          <w:u w:val="single"/>
        </w:rPr>
        <w:t>детский сад общеразвивающего вида</w:t>
      </w:r>
    </w:p>
    <w:p w:rsidR="00E81704" w:rsidRDefault="00E81704" w:rsidP="00E81704">
      <w:pPr>
        <w:tabs>
          <w:tab w:val="left" w:pos="0"/>
        </w:tabs>
        <w:jc w:val="both"/>
        <w:rPr>
          <w:spacing w:val="-2"/>
          <w:sz w:val="28"/>
          <w:szCs w:val="28"/>
          <w:u w:val="single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pacing w:val="-2"/>
          <w:sz w:val="28"/>
          <w:szCs w:val="28"/>
          <w:u w:val="single"/>
        </w:rPr>
      </w:pPr>
    </w:p>
    <w:p w:rsidR="00E81704" w:rsidRDefault="00E81704" w:rsidP="00E81704">
      <w:pPr>
        <w:tabs>
          <w:tab w:val="left" w:pos="0"/>
        </w:tabs>
        <w:jc w:val="both"/>
        <w:rPr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</w:rPr>
        <w:t xml:space="preserve">Учредитель </w:t>
      </w: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spacing w:val="-2"/>
          <w:sz w:val="28"/>
          <w:szCs w:val="28"/>
          <w:u w:val="single"/>
        </w:rPr>
        <w:t>Муниципальное учреждение  управление  образования МО  «Чердаклинский район» Ульяновской области.</w:t>
      </w:r>
    </w:p>
    <w:p w:rsidR="00E81704" w:rsidRDefault="00E81704" w:rsidP="00E81704">
      <w:pPr>
        <w:tabs>
          <w:tab w:val="left" w:pos="0"/>
        </w:tabs>
        <w:jc w:val="both"/>
        <w:rPr>
          <w:spacing w:val="-2"/>
          <w:sz w:val="28"/>
          <w:szCs w:val="28"/>
          <w:u w:val="single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1.2. Характеристика ближайшего окружения ДОУ</w:t>
      </w:r>
    </w:p>
    <w:p w:rsidR="00E81704" w:rsidRDefault="00E81704" w:rsidP="00E81704">
      <w:pPr>
        <w:tabs>
          <w:tab w:val="left" w:pos="0"/>
        </w:tabs>
        <w:jc w:val="both"/>
        <w:rPr>
          <w:b/>
          <w:spacing w:val="-2"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Муниципальное дошкольное образовательное учреждение Озёрский детский сад общеразвивающего вида «Одуванчик» расположен внутри жилого комплекса села Озёрки. Ближайшее окружение  ГУЗ Госпиталь Ветеранов , Муниципальное образовательное учреждение  СОШ с</w:t>
      </w:r>
      <w:proofErr w:type="gramStart"/>
      <w:r>
        <w:rPr>
          <w:spacing w:val="-2"/>
          <w:sz w:val="28"/>
          <w:szCs w:val="28"/>
        </w:rPr>
        <w:t>.О</w:t>
      </w:r>
      <w:proofErr w:type="gramEnd"/>
      <w:r>
        <w:rPr>
          <w:spacing w:val="-2"/>
          <w:sz w:val="28"/>
          <w:szCs w:val="28"/>
        </w:rPr>
        <w:t>зерки, Дом Культуры.</w:t>
      </w:r>
    </w:p>
    <w:p w:rsidR="00E81704" w:rsidRDefault="00E81704" w:rsidP="00E81704">
      <w:pPr>
        <w:tabs>
          <w:tab w:val="left" w:pos="0"/>
        </w:tabs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1.3. Характеристика состава воспитанников</w:t>
      </w:r>
    </w:p>
    <w:p w:rsidR="00E81704" w:rsidRDefault="00E81704" w:rsidP="00E81704">
      <w:pPr>
        <w:tabs>
          <w:tab w:val="left" w:pos="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Возраст детей, посещающих МДОУ от 2 до 7 лет. </w:t>
      </w:r>
    </w:p>
    <w:p w:rsidR="00E81704" w:rsidRDefault="00E81704" w:rsidP="00E81704">
      <w:pPr>
        <w:tabs>
          <w:tab w:val="left" w:pos="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 лицензией  МДОУ </w:t>
      </w:r>
      <w:proofErr w:type="gramStart"/>
      <w:r>
        <w:rPr>
          <w:spacing w:val="-2"/>
          <w:sz w:val="28"/>
          <w:szCs w:val="28"/>
        </w:rPr>
        <w:t>рассчитан</w:t>
      </w:r>
      <w:proofErr w:type="gramEnd"/>
      <w:r>
        <w:rPr>
          <w:spacing w:val="-2"/>
          <w:sz w:val="28"/>
          <w:szCs w:val="28"/>
        </w:rPr>
        <w:t xml:space="preserve"> на 100 мест, 5 групп. </w:t>
      </w:r>
    </w:p>
    <w:p w:rsidR="00E81704" w:rsidRDefault="00E81704" w:rsidP="00E81704">
      <w:pPr>
        <w:tabs>
          <w:tab w:val="left" w:pos="0"/>
        </w:tabs>
        <w:jc w:val="both"/>
        <w:rPr>
          <w:spacing w:val="-2"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pacing w:val="-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92"/>
        <w:gridCol w:w="3563"/>
        <w:gridCol w:w="2236"/>
        <w:gridCol w:w="2224"/>
      </w:tblGrid>
      <w:tr w:rsidR="00E81704" w:rsidTr="00E8170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№ </w:t>
            </w:r>
            <w:r>
              <w:rPr>
                <w:b/>
                <w:spacing w:val="-2"/>
                <w:sz w:val="28"/>
                <w:szCs w:val="28"/>
              </w:rPr>
              <w:lastRenderedPageBreak/>
              <w:t>п/</w:t>
            </w:r>
            <w:proofErr w:type="spellStart"/>
            <w:r>
              <w:rPr>
                <w:b/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Возраст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Количество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lastRenderedPageBreak/>
              <w:t>детей</w:t>
            </w:r>
          </w:p>
        </w:tc>
      </w:tr>
      <w:tr w:rsidR="00E81704" w:rsidTr="00E81704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младшая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 – 3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</w:p>
        </w:tc>
      </w:tr>
      <w:tr w:rsidR="00E81704" w:rsidTr="00E8170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2 младшая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 – 4 года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</w:p>
        </w:tc>
      </w:tr>
      <w:tr w:rsidR="00E81704" w:rsidTr="00E8170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Средняя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 – 5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</w:p>
        </w:tc>
      </w:tr>
      <w:tr w:rsidR="00E81704" w:rsidTr="00E8170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Старшая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 – 6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20</w:t>
            </w:r>
          </w:p>
        </w:tc>
      </w:tr>
      <w:tr w:rsidR="00E81704" w:rsidTr="00E81704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Подготовительная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 – 7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</w:pPr>
            <w:r>
              <w:rPr>
                <w:spacing w:val="-2"/>
                <w:sz w:val="28"/>
                <w:szCs w:val="28"/>
              </w:rPr>
              <w:t>21</w:t>
            </w:r>
          </w:p>
        </w:tc>
      </w:tr>
    </w:tbl>
    <w:p w:rsidR="00E81704" w:rsidRDefault="00E81704" w:rsidP="00E81704">
      <w:pPr>
        <w:tabs>
          <w:tab w:val="left" w:pos="0"/>
        </w:tabs>
        <w:jc w:val="both"/>
      </w:pPr>
    </w:p>
    <w:p w:rsidR="00E81704" w:rsidRDefault="00E81704" w:rsidP="00E81704">
      <w:pPr>
        <w:tabs>
          <w:tab w:val="left" w:pos="0"/>
        </w:tabs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Списочный состав на 01.09.12 – </w:t>
      </w:r>
      <w:r>
        <w:rPr>
          <w:spacing w:val="-2"/>
          <w:sz w:val="28"/>
          <w:szCs w:val="28"/>
        </w:rPr>
        <w:t>86 чел.</w:t>
      </w:r>
    </w:p>
    <w:p w:rsidR="00E81704" w:rsidRDefault="00E81704" w:rsidP="00E81704">
      <w:pPr>
        <w:tabs>
          <w:tab w:val="left" w:pos="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Режим работы МДОУ – 5дней в неделю с 9 - часовым пребыванием детей: с 07.30 до 16.30ч.,  одна дежурная группа  с 7.00-19.00 (12 часов)</w:t>
      </w:r>
    </w:p>
    <w:p w:rsidR="00E81704" w:rsidRDefault="00E81704" w:rsidP="00E81704">
      <w:pPr>
        <w:tabs>
          <w:tab w:val="left" w:pos="0"/>
        </w:tabs>
        <w:jc w:val="both"/>
        <w:rPr>
          <w:spacing w:val="-2"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pacing w:val="-2"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pacing w:val="-2"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2. Цели и результаты развития ДОУ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ориентирован на обеспечение физического, психического, интеллектуально – личностного развития детей дошкольного возраста путём создания адаптивной педагогической системы максимально благоприятной для каждого ребёнка. ДОУ осуществляет работу по следующим направлениям развития: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охрана жизни  и укрепления физического и психического здоровья детей;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познавательн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речевого, социально –личностного, художественно-эстетического и физического развития детей;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-взаимодействие с семьями детей для обеспечения полноценного развития детей;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-оказание консультативной и методической помощи родителям по вопросам воспитания, обучения и развития детей.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Выбор данных направлений основывается на успешной реализации МДОУ подходов к качеству дошкольного образования и воспитанию здорового, развитого, самостоятельного,  коммуникабельного ребёнка.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 ДОУ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Миссия ДОУ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Реализовать личностно – ориентированную модель педагогической работы с детьми, создать оптимальные условия для укрепления </w:t>
      </w:r>
      <w:proofErr w:type="spellStart"/>
      <w:r>
        <w:rPr>
          <w:sz w:val="28"/>
          <w:szCs w:val="28"/>
        </w:rPr>
        <w:t>психофизичекого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здоровья детей и их эмоционального благополучия,  интегрировать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образовательный процесс с целью развития  коммуникативных способностей детей.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Задачи  ДОУ 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Комплексное развитие и формирование психических и физических качеств детей от раннего дошкольного возраста до поступления в школу с опорой на их специфически личностные и возрастные особенности.</w:t>
      </w:r>
    </w:p>
    <w:p w:rsidR="00E81704" w:rsidRDefault="00E81704" w:rsidP="00E81704">
      <w:pPr>
        <w:jc w:val="both"/>
        <w:rPr>
          <w:sz w:val="28"/>
          <w:szCs w:val="28"/>
        </w:rPr>
      </w:pPr>
      <w:r>
        <w:rPr>
          <w:sz w:val="28"/>
          <w:szCs w:val="28"/>
        </w:rPr>
        <w:t>2.  Обеспечение возможности получения каждым воспитанником дошкольного учреждения подготовки к школе в соответствии с требованиями государственного образовательного стандарта.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Создание в группах атмосферы гуманного доброжелательного отношения к воспитанникам.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образовательного процесса.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Подготовка дошкольников к обучению в школе посредством развития мышления, </w:t>
      </w:r>
      <w:proofErr w:type="spellStart"/>
      <w:r>
        <w:rPr>
          <w:sz w:val="28"/>
          <w:szCs w:val="28"/>
        </w:rPr>
        <w:t>потребностно</w:t>
      </w:r>
      <w:proofErr w:type="spellEnd"/>
      <w:r>
        <w:rPr>
          <w:sz w:val="28"/>
          <w:szCs w:val="28"/>
        </w:rPr>
        <w:t xml:space="preserve"> -  мотивационных компонентов и произвольно – волевой сферы, соблюдение преемственности в работе детского сада и начальной школы.</w:t>
      </w:r>
    </w:p>
    <w:p w:rsidR="00E81704" w:rsidRDefault="00E81704" w:rsidP="00E817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 Единство подходов к воспитанию детей в условиях ДОУ и семьи.</w:t>
      </w:r>
    </w:p>
    <w:p w:rsidR="00E81704" w:rsidRDefault="00E81704" w:rsidP="00E81704">
      <w:pPr>
        <w:tabs>
          <w:tab w:val="left" w:pos="0"/>
        </w:tabs>
        <w:spacing w:line="480" w:lineRule="auto"/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Программно-методическое оснащение.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«От рождения до школы»  под редакцией Н.Е. </w:t>
      </w:r>
      <w:proofErr w:type="spellStart"/>
      <w:r>
        <w:rPr>
          <w:b/>
          <w:sz w:val="28"/>
          <w:szCs w:val="28"/>
        </w:rPr>
        <w:t>Верасы</w:t>
      </w:r>
      <w:proofErr w:type="spellEnd"/>
      <w:r>
        <w:rPr>
          <w:b/>
          <w:sz w:val="28"/>
          <w:szCs w:val="28"/>
        </w:rPr>
        <w:t xml:space="preserve">, Т.С.Комаровой, М.А. Васильевой. – </w:t>
      </w:r>
      <w:proofErr w:type="spellStart"/>
      <w:r>
        <w:rPr>
          <w:b/>
          <w:sz w:val="28"/>
          <w:szCs w:val="28"/>
        </w:rPr>
        <w:t>М.:Мозаика</w:t>
      </w:r>
      <w:proofErr w:type="spellEnd"/>
      <w:r>
        <w:rPr>
          <w:b/>
          <w:sz w:val="28"/>
          <w:szCs w:val="28"/>
        </w:rPr>
        <w:t xml:space="preserve"> – синтез, 2011г. Программа является переработанным в соответствии с действующими ФГТ вариантом «Программа воспитания и обучения в детском саду» под редакцией М.А. Васильевой, В.В. Гербовой, Т.С.Комаровой, рекомендованной Министерством образования РФ.</w:t>
      </w:r>
    </w:p>
    <w:tbl>
      <w:tblPr>
        <w:tblW w:w="0" w:type="auto"/>
        <w:tblInd w:w="-10" w:type="dxa"/>
        <w:tblLayout w:type="fixed"/>
        <w:tblLook w:val="04A0"/>
      </w:tblPr>
      <w:tblGrid>
        <w:gridCol w:w="461"/>
        <w:gridCol w:w="2525"/>
        <w:gridCol w:w="2882"/>
        <w:gridCol w:w="3722"/>
      </w:tblGrid>
      <w:tr w:rsidR="00E81704" w:rsidTr="00E8170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Парциальная  программа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E81704" w:rsidTr="00E8170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1младшая группа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«Развитие речи в детском саду» программа и методические рекомендации (для детей 2-7 лет)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Комарова «Детское художественное творчество»,2006г.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Н.Ф Губанова «Игровая деятельность в детском саду» (2-7лет) 2006г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А.И. Максакова«Занятия по развитию речи в первой младшей группе», 1986г.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Э.Г. Пилюгина «Занятия по сенсорному воспитанию»1983г.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Г.И. </w:t>
            </w:r>
            <w:proofErr w:type="spellStart"/>
            <w:r>
              <w:rPr>
                <w:sz w:val="28"/>
                <w:szCs w:val="28"/>
              </w:rPr>
              <w:t>Винникова</w:t>
            </w:r>
            <w:proofErr w:type="spellEnd"/>
            <w:r>
              <w:rPr>
                <w:sz w:val="28"/>
                <w:szCs w:val="28"/>
              </w:rPr>
              <w:t xml:space="preserve"> «Занятия с детьми 2-3 лет: социальное развитие, окружающий мир»,2009г.Т.С.Комарова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«</w:t>
            </w:r>
            <w:proofErr w:type="spellStart"/>
            <w:r>
              <w:rPr>
                <w:sz w:val="28"/>
                <w:szCs w:val="28"/>
              </w:rPr>
              <w:t>Изодеятельность</w:t>
            </w:r>
            <w:proofErr w:type="spellEnd"/>
            <w:r>
              <w:rPr>
                <w:sz w:val="28"/>
                <w:szCs w:val="28"/>
              </w:rPr>
              <w:t xml:space="preserve"> в детском саду»1992г.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Е.А.Мартынова «Организация </w:t>
            </w:r>
            <w:proofErr w:type="spellStart"/>
            <w:r>
              <w:rPr>
                <w:sz w:val="28"/>
                <w:szCs w:val="28"/>
              </w:rPr>
              <w:t>опытно-эксперементальной</w:t>
            </w:r>
            <w:proofErr w:type="spellEnd"/>
            <w:r>
              <w:rPr>
                <w:sz w:val="28"/>
                <w:szCs w:val="28"/>
              </w:rPr>
              <w:t xml:space="preserve"> деятельности для детей 2-7лет»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Н.Я. Иванова «Самые маленькие в детском саду»</w:t>
            </w:r>
          </w:p>
          <w:p w:rsidR="00E81704" w:rsidRDefault="00E81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Якушко</w:t>
            </w:r>
            <w:proofErr w:type="spellEnd"/>
            <w:r>
              <w:rPr>
                <w:sz w:val="28"/>
                <w:szCs w:val="28"/>
              </w:rPr>
              <w:t xml:space="preserve"> «Лепка с детьми раннего возраста»2008г.</w:t>
            </w:r>
          </w:p>
        </w:tc>
      </w:tr>
      <w:tr w:rsidR="00E81704" w:rsidTr="00E8170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младшая группа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С.Н.Николаева «Юный эколог»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В.К.Полынова «Основы безопасности   жизнедеятельности детей дошкольного возраста». 2010г.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Николаева «Экологическое воспитание в детском саду», 2002г.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«Развитие речи в детском саду» программа и методические рекомендации (для детей 2-7 лет), 2008г.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Т.С.Комарова «Трудовое воспитание», 2005г.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Комарова «Детское художественное творчество», 2006г.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 Губанова «Игровая деятельность в детском саду» (2-7лет), 2006г.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Т.С. </w:t>
            </w:r>
            <w:proofErr w:type="spellStart"/>
            <w:r>
              <w:rPr>
                <w:sz w:val="28"/>
                <w:szCs w:val="28"/>
              </w:rPr>
              <w:t>Саулина</w:t>
            </w:r>
            <w:proofErr w:type="spellEnd"/>
            <w:r>
              <w:rPr>
                <w:sz w:val="28"/>
                <w:szCs w:val="28"/>
              </w:rPr>
              <w:t xml:space="preserve"> «Три сигнала светофора» (3-7лет) </w:t>
            </w:r>
            <w:r>
              <w:rPr>
                <w:sz w:val="28"/>
                <w:szCs w:val="28"/>
              </w:rPr>
              <w:lastRenderedPageBreak/>
              <w:t>ознакомление дошкольников с правилами дорожного движения,  2008г.</w:t>
            </w:r>
          </w:p>
          <w:p w:rsidR="00E81704" w:rsidRDefault="00E81704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Н.А.Карпухина «Знакомство с окружающим миром и художественной литературой». 2010г.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Д.Н. 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 xml:space="preserve"> «Лепка с детьми 3-4 лет»2009г.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Д.Н. 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 xml:space="preserve"> «Аппликация с детьми 3-4 лет»2009г.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Д.Н. 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 xml:space="preserve"> «Рисование с детьми 3-4 лет»2009г.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Понамарева «Занятия по формированию элементарных математических представлений во второй младшей группе»2009г.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Иванова «Система работы по формированию ЗОЖ в младшей группе» 2009г. 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Кравченко «Прогулки в детском саду», 2008г.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Л.А.Глазырина «Физическая культура дошкольника младшего возраста», 2001г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 «Занятия по развитию речи во второй младшей группе», 2009г.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Т.С.Комарова «Занятия по изобразительной деятельности во 2 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р.», 2010 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Полтавцева</w:t>
            </w:r>
            <w:proofErr w:type="spellEnd"/>
            <w:r>
              <w:rPr>
                <w:sz w:val="28"/>
                <w:szCs w:val="28"/>
              </w:rPr>
              <w:t xml:space="preserve"> «Физическая культура в </w:t>
            </w:r>
            <w:r>
              <w:rPr>
                <w:sz w:val="28"/>
                <w:szCs w:val="28"/>
              </w:rPr>
              <w:lastRenderedPageBreak/>
              <w:t>дошкольном детстве», 2004г. (пособие для инструкторов физкультуры и воспитателей, работающих с детьми 3-4лет), 2007г.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Васильева Физкультурно-оздоровительная работа с детьми 2-7 лет (развёрнутое перспективное планирование, конспекты занятий), 2010г.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Э. Я. </w:t>
            </w:r>
            <w:proofErr w:type="spellStart"/>
            <w:r>
              <w:rPr>
                <w:sz w:val="28"/>
                <w:szCs w:val="28"/>
              </w:rPr>
              <w:t>Степанкова</w:t>
            </w:r>
            <w:proofErr w:type="spellEnd"/>
            <w:r>
              <w:rPr>
                <w:sz w:val="28"/>
                <w:szCs w:val="28"/>
              </w:rPr>
              <w:t xml:space="preserve"> «Физическое воспитание в детском саду», 2009 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 Губанова «Развитие игровой деятельности, Система работы во 2 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р. детского сада», 2009 г.</w:t>
            </w:r>
          </w:p>
        </w:tc>
      </w:tr>
      <w:tr w:rsidR="00E81704" w:rsidTr="00E8170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В.В.Гербова</w:t>
            </w:r>
            <w:proofErr w:type="spellEnd"/>
            <w:r>
              <w:rPr>
                <w:sz w:val="28"/>
                <w:szCs w:val="28"/>
              </w:rPr>
              <w:t xml:space="preserve">  «Занятия по развитию речи в средней группе», 2009г.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В.К.Полынова «Основы безопасности   жизнедеятельности детей дошкольного возраста», 2010г.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Николаева «Экологическое воспитание в детском саду», 2002г.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«Развитие речи в детском саду» программа и методические рекомендации (для детей 2-7 лет), 2008г.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Т.С.Комарова «Трудовое воспитание», 2005г.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Т.С. Комарова «Детское </w:t>
            </w:r>
            <w:r>
              <w:rPr>
                <w:sz w:val="28"/>
                <w:szCs w:val="28"/>
              </w:rPr>
              <w:lastRenderedPageBreak/>
              <w:t>художественное творчество», 2006г.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 Губанова «Игровая деятельность в детском саду» (2-7лет), 2006г.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Т.С. </w:t>
            </w:r>
            <w:proofErr w:type="spellStart"/>
            <w:r>
              <w:rPr>
                <w:sz w:val="28"/>
                <w:szCs w:val="28"/>
              </w:rPr>
              <w:t>Саулина</w:t>
            </w:r>
            <w:proofErr w:type="spellEnd"/>
            <w:r>
              <w:rPr>
                <w:sz w:val="28"/>
                <w:szCs w:val="28"/>
              </w:rPr>
              <w:t xml:space="preserve"> «Три сигнала светофора» (3-7лет) ознакомление дошкольников с правилами дорожного движения,  2008г.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«Здоровый малыш» (программа оздоровления детей в ДОУ), 2008г.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О.С.Ушакова «Знакомим дошкольников с литературой»,  2003г.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«Занятия по развитию речи в средней группе», 2009г.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Понамарева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«Занятия по формированию элементарных математических представлений в средней группе», 2009г.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 «Занятия по развитию речи в средней группе», 2009г.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gramStart"/>
            <w:r>
              <w:rPr>
                <w:sz w:val="28"/>
                <w:szCs w:val="28"/>
              </w:rPr>
              <w:t>Алёшина</w:t>
            </w:r>
            <w:proofErr w:type="gramEnd"/>
            <w:r>
              <w:rPr>
                <w:sz w:val="28"/>
                <w:szCs w:val="28"/>
              </w:rPr>
              <w:t xml:space="preserve"> «Ознакомление дошкольников с окружающим миром и социальной действительностью»,  2003г.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Т.С. Комарова «Занятия по </w:t>
            </w:r>
            <w:proofErr w:type="spellStart"/>
            <w:r>
              <w:rPr>
                <w:sz w:val="28"/>
                <w:szCs w:val="28"/>
              </w:rPr>
              <w:t>изодеятельности</w:t>
            </w:r>
            <w:proofErr w:type="spellEnd"/>
            <w:r>
              <w:rPr>
                <w:sz w:val="28"/>
                <w:szCs w:val="28"/>
              </w:rPr>
              <w:t xml:space="preserve"> в средней группе», 2001г. 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И.В.Кравченко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«Прогулки в детском саду </w:t>
            </w:r>
            <w:r>
              <w:rPr>
                <w:sz w:val="28"/>
                <w:szCs w:val="28"/>
              </w:rPr>
              <w:lastRenderedPageBreak/>
              <w:t>(средняя группа)», 2008 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Н.В.Полтавцева</w:t>
            </w:r>
            <w:proofErr w:type="spellEnd"/>
            <w:r>
              <w:rPr>
                <w:sz w:val="28"/>
                <w:szCs w:val="28"/>
              </w:rPr>
              <w:t xml:space="preserve"> «Физическая культура в дошкольном детстве», 2004г. пособие для инструкторов физкультуры и воспитателей, работающих с детьми 4-5лет, 2004г.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М.А.Васильева «Физкультурно-оздоровительная работа с детьми 2-7 лет» (развёрнутое перспективное планирование, конспекты занятий), 2010г.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М.А.Фисенко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«Физкультура» (средняя и старшая группы), 2009 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Л.Н.Пензулаева</w:t>
            </w:r>
            <w:proofErr w:type="spellEnd"/>
            <w:r>
              <w:rPr>
                <w:sz w:val="28"/>
                <w:szCs w:val="28"/>
              </w:rPr>
              <w:t xml:space="preserve"> «Физкультурные занятия в детском саду» (средняя группа), 2009г.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81704" w:rsidTr="00E8170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М.А.Павлова «</w:t>
            </w:r>
            <w:proofErr w:type="spellStart"/>
            <w:r>
              <w:rPr>
                <w:sz w:val="28"/>
                <w:szCs w:val="28"/>
              </w:rPr>
              <w:t>Здоровьесберегающия</w:t>
            </w:r>
            <w:proofErr w:type="spellEnd"/>
            <w:r>
              <w:rPr>
                <w:sz w:val="28"/>
                <w:szCs w:val="28"/>
              </w:rPr>
              <w:t xml:space="preserve"> система ДОУ»</w:t>
            </w:r>
          </w:p>
          <w:p w:rsidR="00E81704" w:rsidRDefault="00E817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М.Б. </w:t>
            </w:r>
            <w:proofErr w:type="spellStart"/>
            <w:r>
              <w:rPr>
                <w:sz w:val="28"/>
                <w:szCs w:val="28"/>
              </w:rPr>
              <w:t>Зацепина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Культурно-досуговая</w:t>
            </w:r>
            <w:proofErr w:type="spellEnd"/>
            <w:r>
              <w:rPr>
                <w:sz w:val="28"/>
                <w:szCs w:val="28"/>
              </w:rPr>
              <w:t xml:space="preserve">  деятельность в детском саду» программно-методические рекомендации для работы  с детьми 2-7 лет),  2009г.</w:t>
            </w:r>
            <w:proofErr w:type="gramEnd"/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В.К.Полынова «Основы безопасности   жизнедеятельности детей дошкольного возраста», 2010г.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Николаева «Экологическое воспитание в детском </w:t>
            </w:r>
            <w:r>
              <w:rPr>
                <w:sz w:val="28"/>
                <w:szCs w:val="28"/>
              </w:rPr>
              <w:lastRenderedPageBreak/>
              <w:t>саду», 2002г.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В.В.Гербова</w:t>
            </w:r>
            <w:proofErr w:type="spellEnd"/>
            <w:r>
              <w:rPr>
                <w:sz w:val="28"/>
                <w:szCs w:val="28"/>
              </w:rPr>
              <w:t xml:space="preserve"> «Развитие речи в детском саду» программа и методические рекомендации (для детей 2-7 лет), 2008г.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Т.С.Комарова «Трудовое воспитание», 2005г.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Комарова «Детское художественное творчество», 2006г.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 Губанова «Игровая деятельность в детском саду» (2-7лет),  2006г.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Т.С. </w:t>
            </w:r>
            <w:proofErr w:type="spellStart"/>
            <w:r>
              <w:rPr>
                <w:sz w:val="28"/>
                <w:szCs w:val="28"/>
              </w:rPr>
              <w:t>Саулина</w:t>
            </w:r>
            <w:proofErr w:type="spellEnd"/>
            <w:r>
              <w:rPr>
                <w:sz w:val="28"/>
                <w:szCs w:val="28"/>
              </w:rPr>
              <w:t xml:space="preserve"> «Три сигнала светофора» (3-7лет) ознакомление дошкольников с правилами дорожного движения,  2008г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система «Маленькие россияне», 2005г.</w:t>
            </w:r>
          </w:p>
          <w:p w:rsidR="00E81704" w:rsidRDefault="00E81704">
            <w:pPr>
              <w:ind w:hanging="6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.  Козлова «Мой мир»,2000 г.</w:t>
            </w:r>
          </w:p>
          <w:p w:rsidR="00E81704" w:rsidRDefault="00E81704">
            <w:pPr>
              <w:ind w:hanging="6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«»2 «Здоровый малыш» (программа оздоровления детей), 2008г. </w:t>
            </w:r>
          </w:p>
          <w:p w:rsidR="00E81704" w:rsidRDefault="00E81704">
            <w:pPr>
              <w:ind w:hanging="605"/>
              <w:rPr>
                <w:sz w:val="28"/>
                <w:szCs w:val="28"/>
              </w:rPr>
            </w:pPr>
          </w:p>
          <w:p w:rsidR="00E81704" w:rsidRDefault="00E81704">
            <w:pPr>
              <w:ind w:hanging="605"/>
              <w:rPr>
                <w:sz w:val="28"/>
                <w:szCs w:val="28"/>
              </w:rPr>
            </w:pPr>
          </w:p>
          <w:p w:rsidR="00E81704" w:rsidRDefault="00E81704">
            <w:pPr>
              <w:ind w:hanging="605"/>
              <w:rPr>
                <w:sz w:val="28"/>
                <w:szCs w:val="28"/>
              </w:rPr>
            </w:pPr>
          </w:p>
          <w:p w:rsidR="00E81704" w:rsidRDefault="00E81704">
            <w:pPr>
              <w:ind w:hanging="605"/>
              <w:rPr>
                <w:sz w:val="28"/>
                <w:szCs w:val="28"/>
              </w:rPr>
            </w:pPr>
          </w:p>
          <w:p w:rsidR="00E81704" w:rsidRDefault="00E81704">
            <w:pPr>
              <w:ind w:hanging="605"/>
              <w:rPr>
                <w:sz w:val="28"/>
                <w:szCs w:val="28"/>
              </w:rPr>
            </w:pPr>
          </w:p>
          <w:p w:rsidR="00E81704" w:rsidRDefault="00E81704">
            <w:pPr>
              <w:ind w:hanging="605"/>
              <w:rPr>
                <w:sz w:val="28"/>
                <w:szCs w:val="28"/>
              </w:rPr>
            </w:pPr>
          </w:p>
          <w:p w:rsidR="00E81704" w:rsidRDefault="00E81704">
            <w:pPr>
              <w:ind w:hanging="6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04" w:rsidRDefault="00E81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О.А.Скоролупова</w:t>
            </w:r>
            <w:proofErr w:type="spellEnd"/>
            <w:r>
              <w:rPr>
                <w:sz w:val="28"/>
                <w:szCs w:val="28"/>
              </w:rPr>
              <w:t xml:space="preserve"> «Занятия с детьми старшего возраста по теме «Покорение космоса», 2010г.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Щёткин</w:t>
            </w:r>
            <w:proofErr w:type="spellEnd"/>
            <w:r>
              <w:rPr>
                <w:sz w:val="28"/>
                <w:szCs w:val="28"/>
              </w:rPr>
              <w:t xml:space="preserve"> «Театральная деятельность в старшей группе», 2010 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Л.В.Куцакова</w:t>
            </w:r>
            <w:proofErr w:type="spellEnd"/>
            <w:r>
              <w:rPr>
                <w:sz w:val="28"/>
                <w:szCs w:val="28"/>
              </w:rPr>
              <w:t xml:space="preserve"> «Занятия по конструированию из строительного материала в старшей группе детского сада», 2009г.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Л.В.Куцакова</w:t>
            </w:r>
            <w:proofErr w:type="spellEnd"/>
            <w:r>
              <w:rPr>
                <w:sz w:val="28"/>
                <w:szCs w:val="28"/>
              </w:rPr>
              <w:t xml:space="preserve"> «Конструирование в старшей группе», 2008 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А.И.Иванова «</w:t>
            </w:r>
            <w:proofErr w:type="spellStart"/>
            <w:proofErr w:type="gramStart"/>
            <w:r>
              <w:rPr>
                <w:sz w:val="28"/>
                <w:szCs w:val="28"/>
              </w:rPr>
              <w:t>Естественно-научное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наблюдения и эксперименты в детском саду», 2008г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«Конструирование из бумаги в детском саду», 2007г.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Т.М.Бондаренко </w:t>
            </w:r>
            <w:r>
              <w:rPr>
                <w:sz w:val="28"/>
                <w:szCs w:val="28"/>
              </w:rPr>
              <w:lastRenderedPageBreak/>
              <w:t>«Экологические занятия с детьми 5-6лет», 2002г.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«Знакомим дошкольников с литературой», 2002г.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В.В.Гербова</w:t>
            </w:r>
            <w:proofErr w:type="spellEnd"/>
            <w:r>
              <w:rPr>
                <w:sz w:val="28"/>
                <w:szCs w:val="28"/>
              </w:rPr>
              <w:t xml:space="preserve"> «Занятия по развитию речи в старшей группе», 2010г.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В.И.Волчкова</w:t>
            </w:r>
            <w:proofErr w:type="spellEnd"/>
            <w:r>
              <w:rPr>
                <w:sz w:val="28"/>
                <w:szCs w:val="28"/>
              </w:rPr>
              <w:t xml:space="preserve"> «Конспекты занятий в старшей группе по познавательному развитию», 2004г.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В.П.Новикова «Математика в детском саду», 2009г. 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Понамарёва «ФЭМП в старшей группе», 2010 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И.В.Кравченко «Прогулки в детском саду (старшая группа)», 2009 г. </w:t>
            </w:r>
          </w:p>
          <w:p w:rsidR="00E81704" w:rsidRDefault="00E81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В.И.Волчкова</w:t>
            </w:r>
            <w:proofErr w:type="spellEnd"/>
            <w:r>
              <w:rPr>
                <w:sz w:val="28"/>
                <w:szCs w:val="28"/>
              </w:rPr>
              <w:t xml:space="preserve"> «Конспекты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изо в старшей группе», 2005г.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Комарова «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старшей группе», 2009 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Л.Б.Поддубная</w:t>
            </w:r>
            <w:proofErr w:type="spellEnd"/>
            <w:r>
              <w:rPr>
                <w:sz w:val="28"/>
                <w:szCs w:val="28"/>
              </w:rPr>
              <w:t xml:space="preserve"> «Правила дорожного движения», 2009г.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Т.С.Комарова «Коллективное творчество дошкольников», 2005г.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ЦРР№20«Дошкольникам о культуре народов Поволжья», 2004г.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</w:t>
            </w:r>
            <w:proofErr w:type="gramStart"/>
            <w:r>
              <w:rPr>
                <w:sz w:val="28"/>
                <w:szCs w:val="28"/>
              </w:rPr>
              <w:t>Алёшина</w:t>
            </w:r>
            <w:proofErr w:type="gramEnd"/>
            <w:r>
              <w:rPr>
                <w:sz w:val="28"/>
                <w:szCs w:val="28"/>
              </w:rPr>
              <w:t xml:space="preserve"> «Патриотическое воспитание дошкольников»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дорожного движения</w:t>
            </w:r>
            <w:proofErr w:type="gramStart"/>
            <w:r>
              <w:rPr>
                <w:sz w:val="28"/>
                <w:szCs w:val="28"/>
              </w:rPr>
              <w:t>»О</w:t>
            </w:r>
            <w:proofErr w:type="gramEnd"/>
            <w:r>
              <w:rPr>
                <w:sz w:val="28"/>
                <w:szCs w:val="28"/>
              </w:rPr>
              <w:t>БЖ,  2008г.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Н.В.Полтавцева</w:t>
            </w:r>
            <w:proofErr w:type="spellEnd"/>
            <w:r>
              <w:rPr>
                <w:sz w:val="28"/>
                <w:szCs w:val="28"/>
              </w:rPr>
              <w:t xml:space="preserve"> «Физическая культура в дошкольном детстве», 2004г. (пособие для инструкторов физкультуры и воспитателей, работающих с </w:t>
            </w:r>
            <w:r>
              <w:rPr>
                <w:sz w:val="28"/>
                <w:szCs w:val="28"/>
              </w:rPr>
              <w:lastRenderedPageBreak/>
              <w:t>детьми 5-6лет), 2007г.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М.А.Васильева Физкультурно-оздоровительная работа с детьми 2-7 лет (развёрнутое перспективное планирование, конспекты занятий), 2010г.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М.А.Фисенко</w:t>
            </w:r>
            <w:proofErr w:type="spellEnd"/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Физкультура (средняя и старшая группы), 2009 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Л.Н.Пензулаева</w:t>
            </w:r>
            <w:proofErr w:type="spellEnd"/>
            <w:r>
              <w:rPr>
                <w:sz w:val="28"/>
                <w:szCs w:val="28"/>
              </w:rPr>
              <w:t xml:space="preserve"> «Физкультурные занятия в детском саду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старшая группа), 2009г.</w:t>
            </w:r>
          </w:p>
          <w:p w:rsidR="00E81704" w:rsidRDefault="00E81704">
            <w:pPr>
              <w:rPr>
                <w:sz w:val="28"/>
                <w:szCs w:val="28"/>
              </w:rPr>
            </w:pPr>
          </w:p>
        </w:tc>
      </w:tr>
      <w:tr w:rsidR="00E81704" w:rsidTr="00E81704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группа </w:t>
            </w:r>
          </w:p>
          <w:p w:rsidR="00E81704" w:rsidRDefault="00E81704">
            <w:pPr>
              <w:rPr>
                <w:sz w:val="28"/>
                <w:szCs w:val="28"/>
              </w:rPr>
            </w:pPr>
          </w:p>
          <w:p w:rsidR="00E81704" w:rsidRDefault="00E81704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М.А.Павлова «</w:t>
            </w:r>
            <w:proofErr w:type="spellStart"/>
            <w:r>
              <w:rPr>
                <w:sz w:val="28"/>
                <w:szCs w:val="28"/>
              </w:rPr>
              <w:t>Здоровьесберегающия</w:t>
            </w:r>
            <w:proofErr w:type="spellEnd"/>
            <w:r>
              <w:rPr>
                <w:sz w:val="28"/>
                <w:szCs w:val="28"/>
              </w:rPr>
              <w:t xml:space="preserve"> система ДОУ», 2010 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М.Б. </w:t>
            </w:r>
            <w:proofErr w:type="spellStart"/>
            <w:r>
              <w:rPr>
                <w:sz w:val="28"/>
                <w:szCs w:val="28"/>
              </w:rPr>
              <w:t>Зацепина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Культурно-досуговая</w:t>
            </w:r>
            <w:proofErr w:type="spellEnd"/>
            <w:r>
              <w:rPr>
                <w:sz w:val="28"/>
                <w:szCs w:val="28"/>
              </w:rPr>
              <w:t xml:space="preserve">  деятельность в детском саду» программно-методические рекомендации для с детьми 2-7 лет), 2009г.</w:t>
            </w:r>
            <w:proofErr w:type="gramEnd"/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В.К.Полынова «Основы безопасности   жизнедеятельности детей дошкольного возраста», 2010г.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Николаева «Экологическое воспитание в детском саду», 2002г.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«Развитие речи в детском саду» программа и методические </w:t>
            </w:r>
            <w:r>
              <w:rPr>
                <w:sz w:val="28"/>
                <w:szCs w:val="28"/>
              </w:rPr>
              <w:lastRenderedPageBreak/>
              <w:t>рекомендации (для детей 2-7 лет), 2008г.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Т.С.Комарова «Трудовое воспитание», 2005г.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Комарова «Детское художественное творчество», 2006г.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 Губанова «Игровая деятельность в детском саду» (2-7лет), 2006г.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Т.С. </w:t>
            </w:r>
            <w:proofErr w:type="spellStart"/>
            <w:r>
              <w:rPr>
                <w:sz w:val="28"/>
                <w:szCs w:val="28"/>
              </w:rPr>
              <w:t>Саулина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сигнала светофора» (3-7лет) ознакомление дошкольников с правилами дорожного движения,  2008г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система «Маленькие россияне», 2005г.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Козлова «Мой мир», 2000г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«Здоровый малыш» (программа оздоровления детей), 2008г.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Т.М, Бондаренко «Экологические занятия с детьми 6 – 7 лет», 2002 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Л.В.Куцакова</w:t>
            </w:r>
            <w:proofErr w:type="spellEnd"/>
            <w:r>
              <w:rPr>
                <w:sz w:val="28"/>
                <w:szCs w:val="28"/>
              </w:rPr>
              <w:t xml:space="preserve"> «Конструирование и художественный труд в детском саду»,  2000г.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Новикова «Конструирование из бумаги в детском саду», 2008 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Иванова «Пожарная безопасность»,  2009г.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Г.П.Тугушева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Эксперементальная</w:t>
            </w:r>
            <w:proofErr w:type="spellEnd"/>
            <w:r>
              <w:rPr>
                <w:sz w:val="28"/>
                <w:szCs w:val="28"/>
              </w:rPr>
              <w:t xml:space="preserve"> деятельность для детей старшего возраста»,  2010г.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О.В.Чермашенцев</w:t>
            </w:r>
            <w:proofErr w:type="spellEnd"/>
            <w:r>
              <w:rPr>
                <w:sz w:val="28"/>
                <w:szCs w:val="28"/>
              </w:rPr>
              <w:t xml:space="preserve"> «Основы безопасного поведения дошкольников», 2007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 «Занятия по  развитию речи», 1993г.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Л.Г.Селихова «Ознакомление с окружающим миром  и развитие речи»,  2006г.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Г.С.Швайко</w:t>
            </w:r>
            <w:proofErr w:type="spellEnd"/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«Занятия по </w:t>
            </w:r>
            <w:proofErr w:type="spellStart"/>
            <w:r>
              <w:rPr>
                <w:sz w:val="28"/>
                <w:szCs w:val="28"/>
              </w:rPr>
              <w:t>изодеятельности</w:t>
            </w:r>
            <w:proofErr w:type="spellEnd"/>
            <w:r>
              <w:rPr>
                <w:sz w:val="28"/>
                <w:szCs w:val="28"/>
              </w:rPr>
              <w:t>», 2000г.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Скоролупова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«Занятия с детьми старшего возраста по теме»</w:t>
            </w:r>
            <w:proofErr w:type="gramStart"/>
            <w:r>
              <w:rPr>
                <w:sz w:val="28"/>
                <w:szCs w:val="28"/>
              </w:rPr>
              <w:t>,«</w:t>
            </w:r>
            <w:proofErr w:type="gramEnd"/>
            <w:r>
              <w:rPr>
                <w:sz w:val="28"/>
                <w:szCs w:val="28"/>
              </w:rPr>
              <w:t>Покорение космоса», 2010г.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Поляк «Театр сказок», 2009г.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Новикова 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в детском саду», 2009г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ЦРР№20 «Дошкольникам о культуре народов Поволжья», 2004г.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gramStart"/>
            <w:r>
              <w:rPr>
                <w:sz w:val="28"/>
                <w:szCs w:val="28"/>
              </w:rPr>
              <w:t>Алёшина</w:t>
            </w:r>
            <w:proofErr w:type="gramEnd"/>
            <w:r>
              <w:rPr>
                <w:sz w:val="28"/>
                <w:szCs w:val="28"/>
              </w:rPr>
              <w:t xml:space="preserve"> «Патриотическое воспитание дошкольников»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дорожного движения» ОБЖ,  2008г.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«Правила дорожного движения», 2009 г. 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Полтавцева</w:t>
            </w:r>
            <w:proofErr w:type="spellEnd"/>
            <w:r>
              <w:rPr>
                <w:sz w:val="28"/>
                <w:szCs w:val="28"/>
              </w:rPr>
              <w:t xml:space="preserve"> «Физическая культура в дошкольном детстве», 2004г. пособие для инструкторов физкультуры и воспитателей, работающих с детьми седьмого года жизни, 2006г.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Васильева «Физкультурно-оздоровительная работа с детьми 2-7 лет» (развёрнутое перспективное планирование, конспекты занятий), 2010г.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Фисенко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(средняя и старшая группы), 2010 г. </w:t>
            </w:r>
          </w:p>
          <w:p w:rsidR="00E81704" w:rsidRDefault="00E81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Кравченко</w:t>
            </w:r>
          </w:p>
          <w:p w:rsidR="00E81704" w:rsidRDefault="00E81704">
            <w:r>
              <w:rPr>
                <w:sz w:val="28"/>
                <w:szCs w:val="28"/>
              </w:rPr>
              <w:t>«Прогулки в детском саду», 2010 г.</w:t>
            </w:r>
          </w:p>
        </w:tc>
      </w:tr>
    </w:tbl>
    <w:p w:rsidR="00E81704" w:rsidRDefault="00E81704" w:rsidP="00E81704">
      <w:pPr>
        <w:tabs>
          <w:tab w:val="left" w:pos="0"/>
        </w:tabs>
        <w:spacing w:line="480" w:lineRule="auto"/>
      </w:pPr>
    </w:p>
    <w:p w:rsidR="00E81704" w:rsidRDefault="00E81704" w:rsidP="00157A43">
      <w:pPr>
        <w:tabs>
          <w:tab w:val="left" w:pos="0"/>
        </w:tabs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Анализ работы за 2012-2013 учебный год</w:t>
      </w:r>
    </w:p>
    <w:p w:rsidR="00E81704" w:rsidRDefault="00E81704" w:rsidP="00E81704">
      <w:pPr>
        <w:tabs>
          <w:tab w:val="left" w:pos="0"/>
        </w:tabs>
        <w:ind w:left="360"/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материально – технического ресурса образовательного процесса в ДОУ</w:t>
      </w:r>
    </w:p>
    <w:p w:rsidR="00E81704" w:rsidRDefault="00E81704" w:rsidP="00E81704">
      <w:pPr>
        <w:tabs>
          <w:tab w:val="left" w:pos="0"/>
        </w:tabs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Предметно – развивающее образовательное пространство, организованное в ДОУ обеспечивает эмоциональное благополучие детей, отвечает их интересам и потребностям, помогает осуществлению комплексного подхода к становлению личности ребёнка и ориентирует педагога к его индивидуальным особенностям, что соответствует современным научным концепциям.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Развивающее пространство включает в себя следующие компоненты: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пространство интеллектуального, социального, эстетического развития;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игровые уголки в группах, музыкально – спортивный зал с набором инструментов и аппаратуры;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пространство физического развития – физкультурные уголки в группах;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пространство экологического развития  - уголки экспериментирования, уголки природы в группах.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Состояние материально – технической базы ДОУ позволяет реализовать Программу воспитания и обучения детей и обеспечить организацию жизни детей в детском саду и соответствует направлениям деятельности ДОУ.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Каждая группа имеет групповое помещение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спальную, приёмную, умывальную комнату, оборудованные необходимой мебелью, мягким инвентарём.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Данные о наличии специально оборудованных помещений для обеспечения педагогического процесса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64"/>
        <w:gridCol w:w="5351"/>
      </w:tblGrid>
      <w:tr w:rsidR="00E81704" w:rsidTr="00E81704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Функциональное использование</w:t>
            </w:r>
          </w:p>
        </w:tc>
      </w:tr>
      <w:tr w:rsidR="00E81704" w:rsidTr="00E81704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 – спортивный зал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проведения музыкальных занятий, развлечений, концертов, спектаклей, праздников;</w:t>
            </w:r>
          </w:p>
          <w:p w:rsidR="00E81704" w:rsidRDefault="00E8170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для проведения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оздоровительной утренней гимнастики, физкультурных занятий, </w:t>
            </w:r>
            <w:proofErr w:type="spellStart"/>
            <w:r>
              <w:rPr>
                <w:sz w:val="28"/>
                <w:szCs w:val="28"/>
              </w:rPr>
              <w:t>спортразвлечений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E81704" w:rsidTr="00E81704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для обобщения и распространения передового педагогического опыта;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для организации разнообразных форм 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методической работы.</w:t>
            </w:r>
          </w:p>
        </w:tc>
      </w:tr>
      <w:tr w:rsidR="00E81704" w:rsidTr="00E81704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музей старины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для развития познавательных способностей детей;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для формирования знаний об истории родного края.</w:t>
            </w:r>
          </w:p>
        </w:tc>
      </w:tr>
      <w:tr w:rsidR="00E81704" w:rsidTr="00E81704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медицинский кабинет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процедурный кабинет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изолятор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для осмотра детей;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осуществления прививок;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антропометрии;</w:t>
            </w:r>
          </w:p>
          <w:p w:rsidR="00E81704" w:rsidRDefault="00E81704">
            <w:pPr>
              <w:tabs>
                <w:tab w:val="left" w:pos="0"/>
              </w:tabs>
              <w:jc w:val="both"/>
            </w:pPr>
            <w:r>
              <w:rPr>
                <w:sz w:val="28"/>
                <w:szCs w:val="28"/>
              </w:rPr>
              <w:t>- для изоляции больных детей</w:t>
            </w:r>
          </w:p>
        </w:tc>
      </w:tr>
    </w:tbl>
    <w:p w:rsidR="00E81704" w:rsidRDefault="00E81704" w:rsidP="00E81704">
      <w:pPr>
        <w:tabs>
          <w:tab w:val="left" w:pos="0"/>
        </w:tabs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 Сведения о педагогических кадрах: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наличие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472"/>
        <w:gridCol w:w="4443"/>
      </w:tblGrid>
      <w:tr w:rsidR="00E81704" w:rsidTr="00E81704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Педагогические кадры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E81704" w:rsidTr="00E81704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1704" w:rsidTr="00E81704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1704" w:rsidTr="00E81704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E81704" w:rsidRDefault="00E81704" w:rsidP="00E81704">
      <w:pPr>
        <w:tabs>
          <w:tab w:val="left" w:pos="0"/>
        </w:tabs>
        <w:jc w:val="both"/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стаж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23"/>
        <w:gridCol w:w="901"/>
        <w:gridCol w:w="919"/>
        <w:gridCol w:w="896"/>
        <w:gridCol w:w="919"/>
        <w:gridCol w:w="901"/>
        <w:gridCol w:w="919"/>
        <w:gridCol w:w="896"/>
        <w:gridCol w:w="919"/>
        <w:gridCol w:w="822"/>
      </w:tblGrid>
      <w:tr w:rsidR="00E81704" w:rsidTr="00E81704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1 -3 года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– 5 лет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6 -10 лет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11 -15 лет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16 – 30 лет</w:t>
            </w:r>
          </w:p>
        </w:tc>
      </w:tr>
      <w:tr w:rsidR="00E81704" w:rsidTr="00E81704">
        <w:trPr>
          <w:trHeight w:val="32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E81704" w:rsidTr="00E81704">
        <w:trPr>
          <w:trHeight w:val="3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E81704" w:rsidRDefault="00E81704" w:rsidP="00E81704">
      <w:pPr>
        <w:tabs>
          <w:tab w:val="left" w:pos="0"/>
        </w:tabs>
        <w:jc w:val="both"/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квалификационные категории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250"/>
        <w:gridCol w:w="1066"/>
        <w:gridCol w:w="879"/>
        <w:gridCol w:w="900"/>
        <w:gridCol w:w="878"/>
        <w:gridCol w:w="1065"/>
        <w:gridCol w:w="882"/>
        <w:gridCol w:w="909"/>
        <w:gridCol w:w="1086"/>
      </w:tblGrid>
      <w:tr w:rsidR="00E81704" w:rsidTr="00E81704">
        <w:trPr>
          <w:trHeight w:val="73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Высшая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Категории</w:t>
            </w:r>
          </w:p>
        </w:tc>
      </w:tr>
      <w:tr w:rsidR="00E81704" w:rsidTr="00E81704"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– 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E81704" w:rsidTr="00E81704"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704" w:rsidRDefault="00E8170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77</w:t>
            </w:r>
          </w:p>
        </w:tc>
      </w:tr>
    </w:tbl>
    <w:p w:rsidR="00E81704" w:rsidRDefault="00E81704" w:rsidP="00E81704">
      <w:pPr>
        <w:tabs>
          <w:tab w:val="left" w:pos="0"/>
        </w:tabs>
        <w:jc w:val="both"/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образование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169"/>
        <w:gridCol w:w="1351"/>
        <w:gridCol w:w="1153"/>
        <w:gridCol w:w="1367"/>
        <w:gridCol w:w="1168"/>
        <w:gridCol w:w="1352"/>
        <w:gridCol w:w="1355"/>
      </w:tblGrid>
      <w:tr w:rsidR="00E81704" w:rsidTr="00E81704">
        <w:trPr>
          <w:trHeight w:val="60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 - специальное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Без педагогического образования</w:t>
            </w:r>
          </w:p>
        </w:tc>
      </w:tr>
      <w:tr w:rsidR="00E81704" w:rsidTr="00E81704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– 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E81704" w:rsidTr="00E81704"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704" w:rsidRDefault="00E81704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81704" w:rsidRDefault="00E81704" w:rsidP="00E81704">
      <w:pPr>
        <w:tabs>
          <w:tab w:val="left" w:pos="0"/>
        </w:tabs>
        <w:jc w:val="both"/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z w:val="36"/>
          <w:szCs w:val="36"/>
        </w:rPr>
      </w:pPr>
      <w:r>
        <w:rPr>
          <w:b/>
          <w:sz w:val="28"/>
          <w:szCs w:val="28"/>
        </w:rPr>
        <w:t xml:space="preserve">6. Обеспечение </w:t>
      </w:r>
      <w:proofErr w:type="spellStart"/>
      <w:proofErr w:type="gramStart"/>
      <w:r>
        <w:rPr>
          <w:b/>
          <w:sz w:val="28"/>
          <w:szCs w:val="28"/>
        </w:rPr>
        <w:t>психо-физиологической</w:t>
      </w:r>
      <w:proofErr w:type="spellEnd"/>
      <w:proofErr w:type="gramEnd"/>
      <w:r>
        <w:rPr>
          <w:b/>
          <w:sz w:val="28"/>
          <w:szCs w:val="28"/>
        </w:rPr>
        <w:t xml:space="preserve"> безопасности воспитанников.</w:t>
      </w:r>
    </w:p>
    <w:p w:rsidR="00E81704" w:rsidRDefault="00E81704" w:rsidP="00E81704">
      <w:pPr>
        <w:tabs>
          <w:tab w:val="left" w:pos="0"/>
        </w:tabs>
        <w:rPr>
          <w:sz w:val="36"/>
          <w:szCs w:val="36"/>
        </w:rPr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МДОУ обеспечивает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 xml:space="preserve"> - физиологическую</w:t>
      </w:r>
      <w:proofErr w:type="gramEnd"/>
      <w:r>
        <w:rPr>
          <w:sz w:val="28"/>
          <w:szCs w:val="28"/>
        </w:rPr>
        <w:t xml:space="preserve"> безопасность воспитанников.</w:t>
      </w:r>
    </w:p>
    <w:p w:rsidR="00E81704" w:rsidRDefault="00E81704" w:rsidP="00E81704">
      <w:pPr>
        <w:tabs>
          <w:tab w:val="left" w:pos="0"/>
        </w:tabs>
        <w:jc w:val="both"/>
        <w:rPr>
          <w:sz w:val="36"/>
          <w:szCs w:val="36"/>
        </w:rPr>
      </w:pPr>
      <w:r>
        <w:rPr>
          <w:sz w:val="28"/>
          <w:szCs w:val="28"/>
        </w:rPr>
        <w:lastRenderedPageBreak/>
        <w:t xml:space="preserve">Качество пожарной и общей безопасности соответствует нормам, правилам </w:t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для ДОУ. В ДОУ имеется сертифицированная пожарная сигнализация. Мебель и оборудование во всех группах соответствует санитарно – гигиеническим требованиям. На территории  высажены разнообразные виды деревьев и кустарников средней полосы России, имеются теневые навесы. В ДОУ созданы условия социально – психологической комфортности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образовательной среды для воспитанников и родителей. В процессе занятий отмечается положительная динамика развития детей.</w:t>
      </w:r>
    </w:p>
    <w:p w:rsidR="00E81704" w:rsidRDefault="00E81704" w:rsidP="00E81704">
      <w:pPr>
        <w:tabs>
          <w:tab w:val="left" w:pos="0"/>
        </w:tabs>
        <w:rPr>
          <w:sz w:val="36"/>
          <w:szCs w:val="36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1. Состояние здоровья детей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Правильная организация оздоровительной и воспитательной работы в ДОУ, постоянное совершенствование мастерства педагогов, индивидуализация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оздоровительной работы способствует ценностному отношению к здоровью и формированию привычки к здоровому образу жизни воспитанников. В результате комплексного подхода к физическому воспитанию дошкольников нами достигнута положительная динамика по профилактике и снижению заболеваемости детей.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782"/>
        <w:gridCol w:w="2066"/>
        <w:gridCol w:w="2067"/>
      </w:tblGrid>
      <w:tr w:rsidR="00E81704" w:rsidTr="00E81704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 – 2012 г.г.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детей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 – 2013 г.г.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 детей</w:t>
            </w:r>
          </w:p>
        </w:tc>
      </w:tr>
      <w:tr w:rsidR="00E81704" w:rsidTr="00E81704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детей с высокой и низкой </w:t>
            </w:r>
            <w:proofErr w:type="spellStart"/>
            <w:r>
              <w:rPr>
                <w:sz w:val="28"/>
                <w:szCs w:val="28"/>
              </w:rPr>
              <w:t>резистентностью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75ч. – 47,5%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Н: 83ч. – 52,5%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В: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 – %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Н: ч. – %</w:t>
            </w:r>
          </w:p>
        </w:tc>
      </w:tr>
      <w:tr w:rsidR="00E81704" w:rsidTr="00E81704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детей по группам здоровья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группа – </w:t>
            </w:r>
            <w:r>
              <w:rPr>
                <w:sz w:val="28"/>
                <w:szCs w:val="28"/>
              </w:rPr>
              <w:t>17ч. – 10,7%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группа – </w:t>
            </w:r>
            <w:r>
              <w:rPr>
                <w:sz w:val="28"/>
                <w:szCs w:val="28"/>
              </w:rPr>
              <w:t>119ч. – 75,4%</w:t>
            </w:r>
          </w:p>
          <w:p w:rsidR="00E81704" w:rsidRDefault="00E8170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группа – </w:t>
            </w:r>
            <w:r>
              <w:rPr>
                <w:sz w:val="28"/>
                <w:szCs w:val="28"/>
              </w:rPr>
              <w:t>22ч. – 13,9%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группа –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 – %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группа –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 – %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группа –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 – %</w:t>
            </w:r>
          </w:p>
        </w:tc>
      </w:tr>
      <w:tr w:rsidR="00E81704" w:rsidTr="00E81704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 детей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– 16ч. – 10,2%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– 121ч. – 76,5%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НС</w:t>
            </w:r>
            <w:r>
              <w:rPr>
                <w:sz w:val="28"/>
                <w:szCs w:val="28"/>
              </w:rPr>
              <w:t xml:space="preserve"> – 14ч. – 8,8%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 –</w:t>
            </w:r>
            <w:r>
              <w:rPr>
                <w:sz w:val="28"/>
                <w:szCs w:val="28"/>
              </w:rPr>
              <w:t xml:space="preserve"> 7ч. – 4,5%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– ч. – %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 – %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НС</w:t>
            </w:r>
            <w:r>
              <w:rPr>
                <w:sz w:val="28"/>
                <w:szCs w:val="28"/>
              </w:rPr>
              <w:t xml:space="preserve"> – ч. – %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 –</w:t>
            </w:r>
            <w:r>
              <w:rPr>
                <w:sz w:val="28"/>
                <w:szCs w:val="28"/>
              </w:rPr>
              <w:t xml:space="preserve"> ч. – %</w:t>
            </w:r>
          </w:p>
        </w:tc>
      </w:tr>
      <w:tr w:rsidR="00E81704" w:rsidTr="00E81704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подготовленность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– 51%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- 44%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– 5%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– %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- %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– %</w:t>
            </w:r>
          </w:p>
        </w:tc>
      </w:tr>
      <w:tr w:rsidR="00E81704" w:rsidTr="00E81704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доли детей  с 1 группой здоровья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8,5%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E81704" w:rsidTr="00E81704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детей, перешедших из второй в </w:t>
            </w:r>
            <w:r>
              <w:rPr>
                <w:sz w:val="28"/>
                <w:szCs w:val="28"/>
              </w:rPr>
              <w:lastRenderedPageBreak/>
              <w:t>первую группу здоровья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1,3%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E81704" w:rsidTr="00E81704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пропущенных дней одним ребёнком по болезни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04" w:rsidRDefault="00E81704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81704" w:rsidTr="00E81704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с хроническими заболеваниями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22ч. – 14%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</w:pP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 – %</w:t>
            </w:r>
          </w:p>
        </w:tc>
      </w:tr>
    </w:tbl>
    <w:p w:rsidR="00E81704" w:rsidRDefault="00E81704" w:rsidP="00E81704">
      <w:pPr>
        <w:tabs>
          <w:tab w:val="left" w:pos="0"/>
        </w:tabs>
        <w:jc w:val="both"/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в ДОУ уделяется организации питания детей, которое необходимо для гармоничного роста, физического и нервно – психического развития, устойчивости к действию неблагоприятных факторов внешней среды. Кроме того, правильно организованное питание формирует у детей гигиенические навыки, полезные привычки, закладывает основы культуры питания. </w:t>
      </w:r>
      <w:proofErr w:type="gramStart"/>
      <w:r>
        <w:rPr>
          <w:sz w:val="28"/>
          <w:szCs w:val="28"/>
        </w:rPr>
        <w:t>В рацион питания детей входят основные группы продуктов – мясо, рыба, молоко и молочные продукты, яйца, овощи, фрукты, соки, сахар, кондитерские изделия, хлеб, крупы.</w:t>
      </w:r>
      <w:proofErr w:type="gramEnd"/>
      <w:r>
        <w:rPr>
          <w:sz w:val="28"/>
          <w:szCs w:val="28"/>
        </w:rPr>
        <w:t xml:space="preserve">  Дети получают трёхразовое питание. 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Основные принципы организации питания в ДОУ: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соответствие энергетической ценности питания ребёнка;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максимальное разнообразие продуктов и блюд, обеспечивающих сбалансированное питание;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технологическая  и кулинарная обработка продуктов;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учёт индивидуальных особенностей состояния здоровья детей;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оптимальный режим питания;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гигиенических требований;</w:t>
      </w:r>
    </w:p>
    <w:p w:rsidR="00E81704" w:rsidRDefault="00E81704" w:rsidP="00E81704">
      <w:pPr>
        <w:tabs>
          <w:tab w:val="left" w:pos="0"/>
        </w:tabs>
        <w:jc w:val="both"/>
        <w:rPr>
          <w:sz w:val="36"/>
          <w:szCs w:val="36"/>
        </w:rPr>
      </w:pPr>
      <w:r>
        <w:rPr>
          <w:sz w:val="28"/>
          <w:szCs w:val="28"/>
        </w:rPr>
        <w:t>Сбалансированность питания ежегодно составляет – 100%</w:t>
      </w:r>
    </w:p>
    <w:p w:rsidR="00157A43" w:rsidRDefault="00157A43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Мониторинг качества </w:t>
      </w:r>
      <w:proofErr w:type="spellStart"/>
      <w:r>
        <w:rPr>
          <w:b/>
          <w:sz w:val="28"/>
          <w:szCs w:val="28"/>
        </w:rPr>
        <w:t>воспитательно</w:t>
      </w:r>
      <w:proofErr w:type="spellEnd"/>
      <w:r>
        <w:rPr>
          <w:b/>
          <w:sz w:val="28"/>
          <w:szCs w:val="28"/>
        </w:rPr>
        <w:t xml:space="preserve"> – образовательного процесса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E81704" w:rsidRDefault="00E81704" w:rsidP="00E81704">
      <w:pPr>
        <w:tabs>
          <w:tab w:val="left" w:pos="0"/>
        </w:tabs>
        <w:jc w:val="both"/>
        <w:rPr>
          <w:sz w:val="36"/>
          <w:szCs w:val="36"/>
        </w:rPr>
      </w:pPr>
      <w:r>
        <w:rPr>
          <w:sz w:val="28"/>
          <w:szCs w:val="28"/>
        </w:rPr>
        <w:t xml:space="preserve">Диагностическое обследование детей, осуществляемое в ДОУ с определённой периодичностью,  определило  динамику развития каждого ребёнка по всем разделам  </w:t>
      </w:r>
      <w:proofErr w:type="spellStart"/>
      <w:r>
        <w:rPr>
          <w:sz w:val="28"/>
          <w:szCs w:val="28"/>
        </w:rPr>
        <w:t>Программмы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обеспечило комплексный подход к оценке итоговых результатов(представлен в виде сводной таблицы по освоению детьми образовательных областей Программы).</w:t>
      </w:r>
    </w:p>
    <w:p w:rsidR="00E81704" w:rsidRDefault="00E81704" w:rsidP="00E81704">
      <w:pPr>
        <w:tabs>
          <w:tab w:val="left" w:pos="0"/>
        </w:tabs>
        <w:rPr>
          <w:sz w:val="36"/>
          <w:szCs w:val="36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7.1. Результативность педагогического обследования готовности  детей к школьному обучению: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496"/>
        <w:gridCol w:w="1309"/>
        <w:gridCol w:w="6191"/>
      </w:tblGrid>
      <w:tr w:rsidR="00E81704" w:rsidTr="00E81704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Уровни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Готовность к школьному обучению</w:t>
            </w:r>
          </w:p>
        </w:tc>
      </w:tr>
      <w:tr w:rsidR="00E81704" w:rsidTr="00E81704">
        <w:trPr>
          <w:trHeight w:val="215"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2012 – 2013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</w:tr>
      <w:tr w:rsidR="00E81704" w:rsidTr="00E81704">
        <w:trPr>
          <w:trHeight w:val="215"/>
        </w:trPr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704" w:rsidRDefault="00E81704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6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04" w:rsidRDefault="00E81704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E81704" w:rsidTr="00E81704">
        <w:trPr>
          <w:trHeight w:val="215"/>
        </w:trPr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1704" w:rsidRDefault="00E81704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6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704" w:rsidRDefault="00E81704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7.2. Динамика уровня физической подготовленности воспитанников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7.2.1</w:t>
      </w:r>
      <w:r>
        <w:rPr>
          <w:sz w:val="28"/>
          <w:szCs w:val="28"/>
        </w:rPr>
        <w:t>. Уровень развития физических качеств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197"/>
        <w:gridCol w:w="1027"/>
        <w:gridCol w:w="1196"/>
        <w:gridCol w:w="1027"/>
        <w:gridCol w:w="1196"/>
        <w:gridCol w:w="1028"/>
        <w:gridCol w:w="1196"/>
        <w:gridCol w:w="942"/>
      </w:tblGrid>
      <w:tr w:rsidR="00E81704" w:rsidTr="00E81704"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Равновесие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Гибкость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Ловкость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Скоростно</w:t>
            </w:r>
            <w:proofErr w:type="spellEnd"/>
            <w:r>
              <w:rPr>
                <w:b/>
                <w:sz w:val="28"/>
                <w:szCs w:val="28"/>
              </w:rPr>
              <w:t xml:space="preserve"> – силовые возможности</w:t>
            </w:r>
          </w:p>
        </w:tc>
      </w:tr>
      <w:tr w:rsidR="00E81704" w:rsidTr="00E81704">
        <w:trPr>
          <w:trHeight w:val="323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E81704" w:rsidTr="00E81704">
        <w:trPr>
          <w:trHeight w:val="3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45%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66%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41%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70%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9%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27%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52%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68%</w:t>
            </w:r>
          </w:p>
        </w:tc>
      </w:tr>
      <w:tr w:rsidR="00E81704" w:rsidTr="00E81704">
        <w:trPr>
          <w:trHeight w:val="3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23%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22%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34%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23%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43%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47%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17%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22%</w:t>
            </w:r>
          </w:p>
        </w:tc>
      </w:tr>
      <w:tr w:rsidR="00E81704" w:rsidTr="00E81704">
        <w:trPr>
          <w:trHeight w:val="3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32%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12%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25%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7%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48%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26%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31%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</w:pPr>
            <w:r>
              <w:rPr>
                <w:b/>
                <w:sz w:val="24"/>
                <w:szCs w:val="24"/>
              </w:rPr>
              <w:t>Н – 10%</w:t>
            </w:r>
          </w:p>
        </w:tc>
      </w:tr>
    </w:tbl>
    <w:p w:rsidR="00E81704" w:rsidRDefault="00E81704" w:rsidP="00E81704">
      <w:pPr>
        <w:tabs>
          <w:tab w:val="left" w:pos="0"/>
        </w:tabs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7.2.2. </w:t>
      </w:r>
      <w:r>
        <w:rPr>
          <w:sz w:val="28"/>
          <w:szCs w:val="28"/>
        </w:rPr>
        <w:t>Уровень развития мышечных групп</w:t>
      </w:r>
    </w:p>
    <w:p w:rsidR="00E81704" w:rsidRDefault="00E81704" w:rsidP="00E81704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197"/>
        <w:gridCol w:w="1027"/>
        <w:gridCol w:w="1196"/>
        <w:gridCol w:w="1027"/>
        <w:gridCol w:w="1196"/>
        <w:gridCol w:w="1028"/>
        <w:gridCol w:w="1196"/>
        <w:gridCol w:w="942"/>
      </w:tblGrid>
      <w:tr w:rsidR="00E81704" w:rsidTr="00E81704"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Брюшной пресс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Мышцы спины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Боковые мышцы туловища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Мышцы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Ног</w:t>
            </w:r>
          </w:p>
        </w:tc>
      </w:tr>
      <w:tr w:rsidR="00E81704" w:rsidTr="00E81704">
        <w:trPr>
          <w:trHeight w:val="323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E81704" w:rsidTr="00E81704">
        <w:trPr>
          <w:trHeight w:val="3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12%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28%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8%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37%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6%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16%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24%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43%</w:t>
            </w:r>
          </w:p>
        </w:tc>
      </w:tr>
      <w:tr w:rsidR="00E81704" w:rsidTr="00E81704">
        <w:trPr>
          <w:trHeight w:val="3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66 %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67%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66%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60%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55%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70%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52%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44%</w:t>
            </w:r>
          </w:p>
        </w:tc>
      </w:tr>
      <w:tr w:rsidR="00E81704" w:rsidTr="00E81704">
        <w:trPr>
          <w:trHeight w:val="3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22%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5%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26%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3%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39%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</w:t>
            </w:r>
          </w:p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24%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</w:pPr>
            <w:r>
              <w:rPr>
                <w:b/>
                <w:sz w:val="24"/>
                <w:szCs w:val="24"/>
              </w:rPr>
              <w:t>Н – 13%</w:t>
            </w:r>
          </w:p>
        </w:tc>
      </w:tr>
    </w:tbl>
    <w:p w:rsidR="00E81704" w:rsidRDefault="00E81704" w:rsidP="00E81704">
      <w:pPr>
        <w:tabs>
          <w:tab w:val="left" w:pos="0"/>
        </w:tabs>
        <w:jc w:val="both"/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7.2.3. </w:t>
      </w:r>
      <w:r>
        <w:rPr>
          <w:sz w:val="28"/>
          <w:szCs w:val="28"/>
        </w:rPr>
        <w:t>Уровень владения основными движениями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197"/>
        <w:gridCol w:w="1027"/>
        <w:gridCol w:w="1196"/>
        <w:gridCol w:w="1027"/>
        <w:gridCol w:w="1196"/>
        <w:gridCol w:w="1028"/>
        <w:gridCol w:w="1196"/>
        <w:gridCol w:w="942"/>
      </w:tblGrid>
      <w:tr w:rsidR="00E81704" w:rsidTr="00E81704"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Прыжок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Владение мячом</w:t>
            </w:r>
          </w:p>
        </w:tc>
      </w:tr>
      <w:tr w:rsidR="00E81704" w:rsidTr="00E81704">
        <w:trPr>
          <w:trHeight w:val="323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E81704" w:rsidTr="00E81704">
        <w:trPr>
          <w:trHeight w:val="3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45%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60%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20%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26%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26%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56%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43%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54%</w:t>
            </w:r>
          </w:p>
        </w:tc>
      </w:tr>
      <w:tr w:rsidR="00E81704" w:rsidTr="00E81704">
        <w:trPr>
          <w:trHeight w:val="3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42%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33%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51%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63%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28%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32%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16%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28%</w:t>
            </w:r>
          </w:p>
        </w:tc>
      </w:tr>
      <w:tr w:rsidR="00E81704" w:rsidTr="00E81704">
        <w:trPr>
          <w:trHeight w:val="3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13%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7%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29%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11%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16%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12%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41%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</w:pPr>
            <w:r>
              <w:rPr>
                <w:b/>
                <w:sz w:val="24"/>
                <w:szCs w:val="24"/>
              </w:rPr>
              <w:t>Н – 18%</w:t>
            </w:r>
          </w:p>
        </w:tc>
      </w:tr>
    </w:tbl>
    <w:p w:rsidR="00E81704" w:rsidRDefault="00E81704" w:rsidP="00E81704">
      <w:pPr>
        <w:tabs>
          <w:tab w:val="left" w:pos="0"/>
        </w:tabs>
        <w:jc w:val="both"/>
      </w:pPr>
    </w:p>
    <w:p w:rsidR="00E81704" w:rsidRDefault="00E81704" w:rsidP="00E81704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 детей на достаточном уровне развита ловкость.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Повысился уровень владения мячом и техникой метания.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Систематизировалась просветительская работа с родителями  по  вопросам физического воспитания  и развития детей.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4. Недостаточно сформирована у воспитанников потребность в двигательной активности и физическом совершенствовании.</w:t>
      </w:r>
    </w:p>
    <w:p w:rsidR="00E81704" w:rsidRDefault="00E81704" w:rsidP="00E81704">
      <w:pPr>
        <w:tabs>
          <w:tab w:val="left" w:pos="0"/>
        </w:tabs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Пути решения: 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Продолжить работу по развитию физических качеств (скоростных, силовых, гибкости, выносливости и координации), принимая во внимание семью.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Продолжить работу по овладению детьми основными движениями.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Создавать полноценную развивающую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оздоровительную среду с наличием инвентаря, способствующего укреплению мышц данной группы.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4. Воспитывать интерес к физическим упражнениям, учить пользоваться физкультурным оборудованием в свободное время, формировать положительные эмоции, активность в самостоятельной двигательной деятельности.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7.3. Динамика уровня социально – личностного развития</w:t>
      </w:r>
    </w:p>
    <w:p w:rsidR="00E81704" w:rsidRDefault="00E81704" w:rsidP="00E81704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197"/>
        <w:gridCol w:w="1421"/>
        <w:gridCol w:w="1496"/>
        <w:gridCol w:w="1496"/>
        <w:gridCol w:w="1496"/>
        <w:gridCol w:w="1703"/>
      </w:tblGrid>
      <w:tr w:rsidR="00E81704" w:rsidTr="00E81704"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Социализация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Безопасность</w:t>
            </w:r>
          </w:p>
        </w:tc>
      </w:tr>
      <w:tr w:rsidR="00E81704" w:rsidTr="00E81704">
        <w:trPr>
          <w:trHeight w:val="323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E81704" w:rsidTr="00E81704">
        <w:trPr>
          <w:trHeight w:val="3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22%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49%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55%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71%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21%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45%</w:t>
            </w:r>
          </w:p>
        </w:tc>
      </w:tr>
      <w:tr w:rsidR="00E81704" w:rsidTr="00E81704">
        <w:trPr>
          <w:trHeight w:val="3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66%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47%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43%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28%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66%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48%</w:t>
            </w:r>
          </w:p>
        </w:tc>
      </w:tr>
      <w:tr w:rsidR="00E81704" w:rsidTr="00E81704">
        <w:trPr>
          <w:trHeight w:val="3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12%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4%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2%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1%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13%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</w:pPr>
            <w:r>
              <w:rPr>
                <w:b/>
                <w:sz w:val="24"/>
                <w:szCs w:val="24"/>
              </w:rPr>
              <w:t>Н – 7%</w:t>
            </w:r>
          </w:p>
        </w:tc>
      </w:tr>
    </w:tbl>
    <w:p w:rsidR="00E81704" w:rsidRDefault="00E81704" w:rsidP="00E81704">
      <w:pPr>
        <w:tabs>
          <w:tab w:val="left" w:pos="0"/>
        </w:tabs>
        <w:jc w:val="both"/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Дети старшего дошкольного возраста умеют планировать свою трудовую деятельность; отбирать материалы, необходимые для занятий и игр. 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У детей сформирована активная жизненная позиция, ориентированная на принятие самостоятельных решений в опасных ситуациях.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7.4. Динамика уровня познавательно -  речевого развития детей</w:t>
      </w:r>
    </w:p>
    <w:p w:rsidR="00E81704" w:rsidRDefault="00E81704" w:rsidP="00E81704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197"/>
        <w:gridCol w:w="1027"/>
        <w:gridCol w:w="1196"/>
        <w:gridCol w:w="1027"/>
        <w:gridCol w:w="1196"/>
        <w:gridCol w:w="1028"/>
        <w:gridCol w:w="1196"/>
        <w:gridCol w:w="942"/>
      </w:tblGrid>
      <w:tr w:rsidR="00E81704" w:rsidTr="00E81704"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b/>
                <w:sz w:val="28"/>
                <w:szCs w:val="28"/>
              </w:rPr>
              <w:t>худож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литературы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Познание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Кругозор</w:t>
            </w:r>
          </w:p>
        </w:tc>
      </w:tr>
      <w:tr w:rsidR="00E81704" w:rsidTr="00E81704">
        <w:trPr>
          <w:trHeight w:val="323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E81704" w:rsidTr="00E81704">
        <w:trPr>
          <w:trHeight w:val="3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22%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37%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37%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69%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9%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30%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50%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68%</w:t>
            </w:r>
          </w:p>
        </w:tc>
      </w:tr>
      <w:tr w:rsidR="00E81704" w:rsidTr="00E81704">
        <w:trPr>
          <w:trHeight w:val="3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40%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51%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41%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24%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56%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59%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12%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24%</w:t>
            </w:r>
          </w:p>
        </w:tc>
      </w:tr>
      <w:tr w:rsidR="00E81704" w:rsidTr="00E81704">
        <w:trPr>
          <w:trHeight w:val="3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38%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12%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22%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7%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35%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11%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33%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</w:pPr>
            <w:r>
              <w:rPr>
                <w:b/>
                <w:sz w:val="24"/>
                <w:szCs w:val="24"/>
              </w:rPr>
              <w:t>Н – 8%</w:t>
            </w:r>
          </w:p>
        </w:tc>
      </w:tr>
    </w:tbl>
    <w:p w:rsidR="00E81704" w:rsidRDefault="00E81704" w:rsidP="00E81704">
      <w:pPr>
        <w:tabs>
          <w:tab w:val="left" w:pos="0"/>
        </w:tabs>
        <w:jc w:val="both"/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Выводы: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 результате плодотворной работы по  обогащению литературного и жизненного опыта детей сформировались познавательные процессы детей.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Через чтение художественной литературы обогатились знания детей  о природе и обществе, развились познавательные интересы дошкольников.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Необходимо продолжить работу над развитием речи, как средством познания.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Пути решения: 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Продолжать работу над развитием мыслительных процессов: отождествление, сравнение, анализ, синтез, обобщение, классификация и абстрагирование.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Стимулировать развитие всех сторон речи (номинативной функции, фразовой речи, диалогической), способствовать обогащению и расширению словаря.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Продолжать работу по развитию познавательно – исследовательской и конструктивной деятельности, направленной на формирование целостного восприятия пространства и предмета.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Продолжать развивать свободное общение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детьми.</w:t>
      </w:r>
    </w:p>
    <w:p w:rsidR="00E81704" w:rsidRDefault="00E81704" w:rsidP="00E81704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7.5. Динамика уровня художественно – эстетического развития</w:t>
      </w:r>
    </w:p>
    <w:p w:rsidR="00E81704" w:rsidRDefault="00E81704" w:rsidP="00E81704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197"/>
        <w:gridCol w:w="1421"/>
        <w:gridCol w:w="1496"/>
        <w:gridCol w:w="1496"/>
        <w:gridCol w:w="1496"/>
        <w:gridCol w:w="1703"/>
      </w:tblGrid>
      <w:tr w:rsidR="00E81704" w:rsidTr="00E81704"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Танцевальные движения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Художественное 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Творчество</w:t>
            </w:r>
          </w:p>
        </w:tc>
      </w:tr>
      <w:tr w:rsidR="00E81704" w:rsidTr="00E81704">
        <w:trPr>
          <w:trHeight w:val="323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E81704" w:rsidTr="00E81704">
        <w:trPr>
          <w:trHeight w:val="3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29%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59%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21%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55%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16%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– 21%</w:t>
            </w:r>
          </w:p>
        </w:tc>
      </w:tr>
      <w:tr w:rsidR="00E81704" w:rsidTr="00E81704">
        <w:trPr>
          <w:trHeight w:val="3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60%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40%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66%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42%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62%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– 73%</w:t>
            </w:r>
          </w:p>
        </w:tc>
      </w:tr>
      <w:tr w:rsidR="00E81704" w:rsidTr="00E81704">
        <w:trPr>
          <w:trHeight w:val="3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11%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1%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13%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3%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 – 22%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</w:pPr>
            <w:r>
              <w:rPr>
                <w:b/>
                <w:sz w:val="24"/>
                <w:szCs w:val="24"/>
              </w:rPr>
              <w:t>Н – 6%</w:t>
            </w:r>
          </w:p>
        </w:tc>
      </w:tr>
    </w:tbl>
    <w:p w:rsidR="00E81704" w:rsidRDefault="00E81704" w:rsidP="00E81704">
      <w:pPr>
        <w:tabs>
          <w:tab w:val="left" w:pos="0"/>
        </w:tabs>
        <w:jc w:val="both"/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Велась целенаправленная работа по  использованию нетрадиционных способов и техник в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>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Прослеживается  преемственность в работе специалистов.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У детей хорошо развиты танцевально – певческие способности.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Недостаточно сформировано умение детей владеть карандашом при выполнении линейного рисунка.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Пути решения: 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Совершенствовать умение изображать предметы по памяти и с натуры.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Продолжать развивать точность движений руки 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Совершенствовать умение детей осуществлять движение всей руки при рисовании длинных и коротких линий, округлых форм, мелких деталей и штрихов.</w:t>
      </w:r>
    </w:p>
    <w:p w:rsidR="00E81704" w:rsidRDefault="00E81704" w:rsidP="00E81704">
      <w:pPr>
        <w:tabs>
          <w:tab w:val="left" w:pos="0"/>
        </w:tabs>
        <w:rPr>
          <w:b/>
          <w:sz w:val="32"/>
          <w:szCs w:val="32"/>
        </w:rPr>
      </w:pPr>
    </w:p>
    <w:p w:rsidR="00E81704" w:rsidRDefault="00E81704" w:rsidP="00E8170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8. План работы на 2013 – 2014  учебный год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8.1. Цель и задачи деятельности ДОУ на 2013 – 2014 учебный год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всестороннего формирования личности ребенка с учётом его физического и психического развития, индивидуальных возможностей и способностей.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1.Продолжать охранять, укреплять и развивать здоровье детей в игровой деятельности.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2.Систематизировать работу Педагогического коллектива по воспитанию нравственно-патриотических чувств у детей в разных видах деятельности.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3.Реализовать дифференцированный подход к семьям различного типа, используя современные формы сотрудничества с родителями.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2. Организационно – методическая работа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48"/>
        <w:gridCol w:w="4301"/>
        <w:gridCol w:w="1595"/>
        <w:gridCol w:w="2208"/>
      </w:tblGrid>
      <w:tr w:rsidR="00E81704" w:rsidTr="00E81704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81704" w:rsidTr="00E81704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04" w:rsidRDefault="00E81704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E81704" w:rsidTr="00E81704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педагогических работников к аттестации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04" w:rsidRDefault="00E81704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E81704" w:rsidTr="00E81704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(обновление) договоров о сотрудничестве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МДОУ</w:t>
            </w:r>
          </w:p>
        </w:tc>
      </w:tr>
      <w:tr w:rsidR="00E81704" w:rsidTr="00E81704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РМО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04" w:rsidRDefault="00E81704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</w:tbl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3. Контроль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8.3.1. Фронтальный контроль</w:t>
      </w:r>
      <w:r>
        <w:rPr>
          <w:sz w:val="28"/>
          <w:szCs w:val="28"/>
        </w:rPr>
        <w:t xml:space="preserve"> 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1.«Состояние предметно-развивающей среды в  ДОУ по нравственно-патриотическому воспитанию».</w:t>
      </w:r>
    </w:p>
    <w:p w:rsidR="00E81704" w:rsidRDefault="00E81704" w:rsidP="00E817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Цель: Проанализировать и оценить состояние предметно-развивающей среды в МДОУ по нравственно-патриотическому воспитанию и определить её пути совершенствования.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Сроки: январь.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Ответственный: Мозголина А.Р., Абрамова Е.В.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8.3.2. Тематический контроль</w:t>
      </w:r>
    </w:p>
    <w:p w:rsidR="00E81704" w:rsidRDefault="00E81704" w:rsidP="00E81704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05"/>
        <w:gridCol w:w="2432"/>
        <w:gridCol w:w="2499"/>
        <w:gridCol w:w="1383"/>
        <w:gridCol w:w="1996"/>
      </w:tblGrid>
      <w:tr w:rsidR="00E81704" w:rsidTr="00E8170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81704" w:rsidTr="00E8170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сотрудников, детей и родителей в вопросе физического воспитания и оздоровления детей в рамках недели игры игрушки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эффективность сотрудничества педагогов ДОУ, детей и родителей в физическом воспитании дошкольников и в их оздоровлении с помощью игровой деятельности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E81704" w:rsidTr="00E8170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в образовательной области «Социализация»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Оценить результативность работы по воспитанию нравственно-патриотических чувств у детей в рамках образовательной области «Социализация»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E81704" w:rsidTr="00E8170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родителями в группах детского сада. Современные методы активизации партнёрских отношений ДОУ и семьи в вопросах воспитания и образования детей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Проанализировать качество организации работы с родителями в группах ДОУ и определить уровень профессионального мастерства педагогов по данному вопросу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E81704" w:rsidTr="00E81704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питания в ДОУ согласно требованиям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</w:p>
          <w:p w:rsidR="00E81704" w:rsidRDefault="00E81704">
            <w:pPr>
              <w:rPr>
                <w:sz w:val="24"/>
                <w:szCs w:val="24"/>
              </w:rPr>
            </w:pP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spacing w:before="30" w:after="3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Определить уровень организации питания в ДОУ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</w:tbl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8.4. Педагогические советы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E81704" w:rsidRDefault="00E81704" w:rsidP="00E81704">
      <w:r>
        <w:rPr>
          <w:b/>
          <w:sz w:val="28"/>
          <w:szCs w:val="28"/>
        </w:rPr>
        <w:t xml:space="preserve">1. «Основные направления деятельности дошкольного учреждения на 2013-2014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. год» </w:t>
      </w:r>
      <w:r>
        <w:tab/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proofErr w:type="gramStart"/>
      <w:r>
        <w:rPr>
          <w:b/>
          <w:sz w:val="28"/>
          <w:szCs w:val="28"/>
        </w:rPr>
        <w:t>ответственные</w:t>
      </w:r>
      <w:proofErr w:type="gramEnd"/>
      <w:r>
        <w:rPr>
          <w:b/>
          <w:sz w:val="28"/>
          <w:szCs w:val="28"/>
        </w:rPr>
        <w:t xml:space="preserve">: заведующая МДОУ </w:t>
      </w:r>
      <w:proofErr w:type="spellStart"/>
      <w:r>
        <w:rPr>
          <w:b/>
          <w:sz w:val="28"/>
          <w:szCs w:val="28"/>
        </w:rPr>
        <w:t>А.Р.Мозголина</w:t>
      </w:r>
      <w:proofErr w:type="spellEnd"/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ст. воспитатель  Е.В.Абрамова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Подведение итогов летней оздоровительной работы.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Утверждение основных направлений деятельности дошкольного учреждения на 2013-2014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 Утверждение плана работы на 2012 – 2013 учебный год.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1.4. Решения педагогического совета.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  <w:r>
        <w:rPr>
          <w:sz w:val="28"/>
          <w:szCs w:val="28"/>
        </w:rPr>
        <w:t xml:space="preserve"> </w:t>
      </w:r>
    </w:p>
    <w:p w:rsidR="00E81704" w:rsidRDefault="00E81704" w:rsidP="00E817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«</w:t>
      </w:r>
      <w:r>
        <w:rPr>
          <w:b/>
          <w:bCs/>
          <w:sz w:val="28"/>
          <w:szCs w:val="28"/>
        </w:rPr>
        <w:t>Формирование здорового образа жизни ребенка-дошкольника в условиях ДОУ и семьи в процессе игровой деятельности»</w:t>
      </w:r>
    </w:p>
    <w:p w:rsidR="00E81704" w:rsidRDefault="00E81704" w:rsidP="00E817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proofErr w:type="gramStart"/>
      <w:r>
        <w:rPr>
          <w:b/>
          <w:sz w:val="28"/>
          <w:szCs w:val="28"/>
        </w:rPr>
        <w:t>ответственные</w:t>
      </w:r>
      <w:proofErr w:type="gramEnd"/>
      <w:r>
        <w:rPr>
          <w:b/>
          <w:sz w:val="28"/>
          <w:szCs w:val="28"/>
        </w:rPr>
        <w:t xml:space="preserve">: ст. воспитатель  Е.В.Абрамова                                                                           </w:t>
      </w:r>
    </w:p>
    <w:p w:rsidR="00E81704" w:rsidRDefault="00E81704" w:rsidP="00E8170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Cs/>
          <w:sz w:val="28"/>
          <w:szCs w:val="28"/>
        </w:rPr>
        <w:t>Выполнение решений предыдущего педагогического совета.</w:t>
      </w:r>
    </w:p>
    <w:p w:rsidR="00E81704" w:rsidRDefault="00E81704" w:rsidP="00E817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Итоги тематической проверки «</w:t>
      </w:r>
      <w:r>
        <w:rPr>
          <w:sz w:val="28"/>
          <w:szCs w:val="28"/>
        </w:rPr>
        <w:t>Организация взаимодействия сотрудников, детей и родителей в вопросе физического воспитания и оздоровления детей в рамках недели игры игрушки»</w:t>
      </w:r>
      <w:r>
        <w:rPr>
          <w:bCs/>
          <w:sz w:val="28"/>
          <w:szCs w:val="28"/>
        </w:rPr>
        <w:t>.</w:t>
      </w:r>
    </w:p>
    <w:p w:rsidR="00E81704" w:rsidRDefault="00E81704" w:rsidP="00E81704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Поиск эффективных методов и приёмов по ознакомлению родителей в вопросе формирования ЗОЖ посредством игры.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2.4. Анализ наличия в группах картотеки подвижных игр и прогулок.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2.5. Решения Педагогического Совета.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«Развитие нравственно-патриотических чувств у дошкольников в рамках реализации образовательной области «Социализация»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gramStart"/>
      <w:r>
        <w:rPr>
          <w:b/>
          <w:sz w:val="28"/>
          <w:szCs w:val="28"/>
        </w:rPr>
        <w:t>ответственные</w:t>
      </w:r>
      <w:proofErr w:type="gramEnd"/>
      <w:r>
        <w:rPr>
          <w:b/>
          <w:sz w:val="28"/>
          <w:szCs w:val="28"/>
        </w:rPr>
        <w:t>: ст. воспитатель  Е.В.Абрамова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воспитатели групп.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 Анализ тематической проверки «Организация работы в образовательной области «Социализация».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Отражение в </w:t>
      </w:r>
      <w:proofErr w:type="spellStart"/>
      <w:r>
        <w:rPr>
          <w:sz w:val="28"/>
          <w:szCs w:val="28"/>
        </w:rPr>
        <w:t>воспитательн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образовательном плане работы воспитателей ДОУ раздела образовательной области «Социализация» - формирование </w:t>
      </w:r>
      <w:proofErr w:type="spellStart"/>
      <w:r>
        <w:rPr>
          <w:sz w:val="28"/>
          <w:szCs w:val="28"/>
        </w:rPr>
        <w:t>гендерной</w:t>
      </w:r>
      <w:proofErr w:type="spellEnd"/>
      <w:r>
        <w:rPr>
          <w:sz w:val="28"/>
          <w:szCs w:val="28"/>
        </w:rPr>
        <w:t xml:space="preserve"> принадлежности, патриотических чувств, чувства принадлежности к мировому сообществу.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 Анализ открытых просмотров по нравственно-патриотическому воспитанию в рамках кружковой работы.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Абрамова Е.В. (ст.гр.)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 Решения Педсовета.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«Коррекция детско-родительских взаимоотношений»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ответственные</w:t>
      </w:r>
      <w:proofErr w:type="gramEnd"/>
      <w:r>
        <w:rPr>
          <w:b/>
          <w:sz w:val="28"/>
          <w:szCs w:val="28"/>
        </w:rPr>
        <w:t xml:space="preserve">: заведующая МДОУ </w:t>
      </w:r>
      <w:proofErr w:type="spellStart"/>
      <w:r>
        <w:rPr>
          <w:b/>
          <w:sz w:val="28"/>
          <w:szCs w:val="28"/>
        </w:rPr>
        <w:t>А.Р.Мозголина</w:t>
      </w:r>
      <w:proofErr w:type="spellEnd"/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ст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оспитатель Е.В. Абрамова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 Анализ тематической проверки «Организация работы с родителями в группах детского сада. Современные методы активизации партнёрских отношений ДОУ и семьи в вопросах воспитания и образования детей».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Внедрение в практику работы ДОУ раздела «Радость жизни в семье» региональной комплексной образовательной программы по формированию семейных ценностей «Мир семьи».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4.3. Оформление папки-передвижки для родителей по вопросу внутрисемейных отношений.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4.4. Решения Педагогического Совета.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«Анализ работы ДОУ за 2013-2014 учебный год»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proofErr w:type="gramStart"/>
      <w:r>
        <w:rPr>
          <w:b/>
          <w:sz w:val="28"/>
          <w:szCs w:val="28"/>
        </w:rPr>
        <w:t>ответственные</w:t>
      </w:r>
      <w:proofErr w:type="gramEnd"/>
      <w:r>
        <w:rPr>
          <w:b/>
          <w:sz w:val="28"/>
          <w:szCs w:val="28"/>
        </w:rPr>
        <w:t xml:space="preserve">: заведующая </w:t>
      </w:r>
      <w:proofErr w:type="spellStart"/>
      <w:r>
        <w:rPr>
          <w:b/>
          <w:sz w:val="28"/>
          <w:szCs w:val="28"/>
        </w:rPr>
        <w:t>А.Р.Мозголина</w:t>
      </w:r>
      <w:proofErr w:type="spellEnd"/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ст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 xml:space="preserve">оспитатель Е.В.Абрамова 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 Анализ мониторинга образовательного процесса по образовательным областям: здоровье, физическая культура, социализация.</w:t>
      </w:r>
    </w:p>
    <w:p w:rsidR="00E81704" w:rsidRDefault="00E81704" w:rsidP="00E81704">
      <w:pPr>
        <w:rPr>
          <w:sz w:val="28"/>
          <w:szCs w:val="28"/>
        </w:rPr>
      </w:pPr>
      <w:r>
        <w:rPr>
          <w:sz w:val="28"/>
          <w:szCs w:val="28"/>
        </w:rPr>
        <w:t xml:space="preserve">5.2. Анализ тематического контроля «Организация питания в ДОУ согласно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».</w:t>
      </w:r>
    </w:p>
    <w:p w:rsidR="00E81704" w:rsidRDefault="00E81704" w:rsidP="00E81704">
      <w:pPr>
        <w:rPr>
          <w:sz w:val="28"/>
          <w:szCs w:val="28"/>
        </w:rPr>
      </w:pPr>
      <w:r>
        <w:rPr>
          <w:sz w:val="28"/>
          <w:szCs w:val="28"/>
        </w:rPr>
        <w:t>5.3. «Влияние микроклимата семьи на формирование личности дошкольника» – экспресс-опрос.</w:t>
      </w:r>
    </w:p>
    <w:p w:rsidR="00E81704" w:rsidRDefault="00E81704" w:rsidP="00E81704">
      <w:pPr>
        <w:rPr>
          <w:sz w:val="28"/>
          <w:szCs w:val="28"/>
        </w:rPr>
      </w:pPr>
      <w:r>
        <w:rPr>
          <w:sz w:val="28"/>
          <w:szCs w:val="28"/>
        </w:rPr>
        <w:t>5.4. Утверждение плана летнее - оздоровительной работы.</w:t>
      </w:r>
    </w:p>
    <w:p w:rsidR="00E81704" w:rsidRDefault="00E81704" w:rsidP="00E81704">
      <w:pPr>
        <w:rPr>
          <w:sz w:val="28"/>
          <w:szCs w:val="28"/>
        </w:rPr>
      </w:pPr>
      <w:r>
        <w:rPr>
          <w:sz w:val="28"/>
          <w:szCs w:val="28"/>
        </w:rPr>
        <w:t>5.5. Решения Педагогического Совета.</w:t>
      </w: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8.5. Консультации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17"/>
        <w:gridCol w:w="4256"/>
        <w:gridCol w:w="1772"/>
        <w:gridCol w:w="2270"/>
      </w:tblGrid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 как средство освоения КГН у детей раннего возраста»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Карасева К.Е, </w:t>
            </w:r>
          </w:p>
        </w:tc>
      </w:tr>
      <w:tr w:rsidR="00E81704" w:rsidTr="00E81704">
        <w:trPr>
          <w:trHeight w:val="3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сюжетной игры в ДОУ»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Сыпченко А.В.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«Родитель – образец поведения»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Старченко В.И.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культуры свободного общения взрослого и детей»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Е.В.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«Детско-родительские отношения»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Л.Н.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«Игровая среда в домашних условиях»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«Развивающая среда группы»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Е.А.</w:t>
            </w:r>
          </w:p>
        </w:tc>
      </w:tr>
      <w:tr w:rsidR="00E81704" w:rsidTr="00E81704">
        <w:trPr>
          <w:trHeight w:val="600"/>
        </w:trPr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«Совместная деятельность педагогов и родителей с детьми»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Е.В.</w:t>
            </w:r>
          </w:p>
        </w:tc>
      </w:tr>
      <w:tr w:rsidR="00E81704" w:rsidTr="00E81704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школьной зрелости дошкольников через взаимодействие ДОУ с семьёй»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Савинкова Е.П.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«Планирование </w:t>
            </w:r>
            <w:proofErr w:type="spellStart"/>
            <w:r>
              <w:rPr>
                <w:sz w:val="28"/>
                <w:szCs w:val="28"/>
              </w:rPr>
              <w:t>летне</w:t>
            </w:r>
            <w:proofErr w:type="spellEnd"/>
            <w:r>
              <w:rPr>
                <w:sz w:val="28"/>
                <w:szCs w:val="28"/>
              </w:rPr>
              <w:t xml:space="preserve"> - оздоровительной работы»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Аникина Л.Г.</w:t>
            </w:r>
          </w:p>
        </w:tc>
      </w:tr>
    </w:tbl>
    <w:p w:rsidR="00E81704" w:rsidRDefault="00E81704" w:rsidP="00E81704">
      <w:pPr>
        <w:tabs>
          <w:tab w:val="left" w:pos="0"/>
        </w:tabs>
        <w:jc w:val="both"/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8.6. Семинары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47"/>
        <w:gridCol w:w="4282"/>
        <w:gridCol w:w="1678"/>
        <w:gridCol w:w="2208"/>
      </w:tblGrid>
      <w:tr w:rsidR="00E81704" w:rsidTr="00E81704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81704" w:rsidTr="00E81704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игровой деятельностью дошкольников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Сыпченко А.В.</w:t>
            </w:r>
          </w:p>
        </w:tc>
      </w:tr>
      <w:tr w:rsidR="00E81704" w:rsidTr="00E81704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сказка не стала скучной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Л.Н.</w:t>
            </w:r>
          </w:p>
        </w:tc>
      </w:tr>
      <w:tr w:rsidR="00E81704" w:rsidTr="00E81704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лаборатория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Е.В.</w:t>
            </w:r>
          </w:p>
        </w:tc>
      </w:tr>
      <w:tr w:rsidR="00E81704" w:rsidTr="00E81704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«Мама, папа, я – спортивная семья»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Е.А.</w:t>
            </w:r>
          </w:p>
        </w:tc>
      </w:tr>
      <w:tr w:rsidR="00E81704" w:rsidTr="00E81704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питания детей в ДОУ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Мозголина А.Р.</w:t>
            </w:r>
          </w:p>
        </w:tc>
      </w:tr>
    </w:tbl>
    <w:p w:rsidR="00E81704" w:rsidRDefault="00E81704" w:rsidP="00E81704">
      <w:pPr>
        <w:tabs>
          <w:tab w:val="left" w:pos="0"/>
        </w:tabs>
        <w:jc w:val="both"/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8.8. Смотры, конкурсы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17"/>
        <w:gridCol w:w="3857"/>
        <w:gridCol w:w="2019"/>
        <w:gridCol w:w="2422"/>
      </w:tblGrid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tabs>
                <w:tab w:val="left" w:pos="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тему «Мама, папа, я – дружная семья»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«Движение – жизнь» - тематическая неделя игры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Е.В.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лучшее создание папки - передвижки «Воспитание дома»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идёт, весна идёт»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(музыкальный досуг)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младших групп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«Моё село»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</w:tc>
      </w:tr>
    </w:tbl>
    <w:p w:rsidR="00E81704" w:rsidRDefault="00E81704" w:rsidP="00E81704">
      <w:pPr>
        <w:tabs>
          <w:tab w:val="left" w:pos="0"/>
        </w:tabs>
        <w:jc w:val="both"/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8.9.Открытые просмотры 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17"/>
        <w:gridCol w:w="3854"/>
        <w:gridCol w:w="2022"/>
        <w:gridCol w:w="2422"/>
      </w:tblGrid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Тематика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81704" w:rsidTr="00E81704">
        <w:trPr>
          <w:trHeight w:val="68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«Музыкальная палитра»- открытый просмотр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анятий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Игровые ситуации в познавательной деятельности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Воспитатели старших групп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«Делаем сами – своими руками» - выставка работ детского и совместного творчества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</w:tbl>
    <w:p w:rsidR="00E81704" w:rsidRDefault="00E81704" w:rsidP="00E81704">
      <w:pPr>
        <w:tabs>
          <w:tab w:val="left" w:pos="0"/>
        </w:tabs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8.10. Мероприятия с привлечением родителей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17"/>
        <w:gridCol w:w="2001"/>
        <w:gridCol w:w="3336"/>
        <w:gridCol w:w="1134"/>
        <w:gridCol w:w="1827"/>
      </w:tblGrid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открытых дверей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родителей с методами взаимодействия с детьми в музыкальной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ук-ль</w:t>
            </w:r>
            <w:proofErr w:type="spellEnd"/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телефона доверия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представления семьи о деятельности 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рекламной деятельности ДОУ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проведения просветительской деятельности  среди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ДОУ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 - опрос родителей по снижению заболеваемости детей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анализа работы детского по укреплению здоровья детей и снижению их заболеваемости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 – «Наши игры и игрушки»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позитивное отношение к играм, игрушкам; нравственно-эстетические качества у дошкольников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Фев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81704" w:rsidRDefault="00E81704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раль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младших и средних групп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рисунков: «Моя родня»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закрепить знания о семье малой и о семье большой; воспитывать ласковое и чуткое отношение к близким людям, любовь; прививать уважение к </w:t>
            </w:r>
            <w:r>
              <w:rPr>
                <w:sz w:val="28"/>
                <w:szCs w:val="28"/>
              </w:rPr>
              <w:lastRenderedPageBreak/>
              <w:t>повседневному труду родителей; формировать чувство сплочённости; формировать творческие умения и навыки.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</w:t>
            </w:r>
          </w:p>
        </w:tc>
      </w:tr>
    </w:tbl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8.11. Общие родительские собрания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17"/>
        <w:gridCol w:w="4806"/>
        <w:gridCol w:w="1496"/>
        <w:gridCol w:w="1890"/>
      </w:tblGrid>
      <w:tr w:rsidR="00E81704" w:rsidTr="00E81704">
        <w:trPr>
          <w:trHeight w:val="8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«Сотрудничество ДОУ и семьи по проблемам питания детей 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ЗаведующаяМДОУ</w:t>
            </w:r>
            <w:proofErr w:type="spellEnd"/>
          </w:p>
        </w:tc>
      </w:tr>
      <w:tr w:rsidR="00E81704" w:rsidTr="00E81704">
        <w:trPr>
          <w:trHeight w:val="174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– ребёнок – семья»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успехи сотрудничества ДОУ с семьёй;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-готовность детей к обучению в школе;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-предложения родителей.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</w:pPr>
            <w:proofErr w:type="spellStart"/>
            <w:r>
              <w:rPr>
                <w:sz w:val="28"/>
                <w:szCs w:val="28"/>
              </w:rPr>
              <w:t>ЗаведующаяМДОУ</w:t>
            </w:r>
            <w:proofErr w:type="spellEnd"/>
          </w:p>
        </w:tc>
      </w:tr>
    </w:tbl>
    <w:p w:rsidR="00E81704" w:rsidRDefault="00E81704" w:rsidP="00E81704">
      <w:pPr>
        <w:tabs>
          <w:tab w:val="left" w:pos="0"/>
        </w:tabs>
        <w:jc w:val="both"/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8.12. Консультации для родителей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17"/>
        <w:gridCol w:w="3807"/>
        <w:gridCol w:w="1662"/>
        <w:gridCol w:w="2829"/>
      </w:tblGrid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Тематика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активность детей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детском коллективе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группы</w:t>
            </w:r>
          </w:p>
        </w:tc>
      </w:tr>
      <w:tr w:rsidR="00E81704" w:rsidTr="00E81704">
        <w:trPr>
          <w:trHeight w:val="81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Детско-родительские отношения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Апрель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E81704" w:rsidTr="00E81704">
        <w:trPr>
          <w:trHeight w:val="3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режим питания дошкольников. Его значение.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Заведующая МДОУ</w:t>
            </w:r>
          </w:p>
        </w:tc>
      </w:tr>
    </w:tbl>
    <w:p w:rsidR="00E81704" w:rsidRDefault="00E81704" w:rsidP="00E81704">
      <w:pPr>
        <w:tabs>
          <w:tab w:val="left" w:pos="0"/>
        </w:tabs>
        <w:jc w:val="both"/>
      </w:pPr>
    </w:p>
    <w:p w:rsidR="00E81704" w:rsidRDefault="00E81704" w:rsidP="00E81704">
      <w:pPr>
        <w:rPr>
          <w:b/>
          <w:sz w:val="28"/>
          <w:szCs w:val="28"/>
        </w:rPr>
      </w:pPr>
      <w:r>
        <w:rPr>
          <w:b/>
          <w:sz w:val="28"/>
          <w:szCs w:val="28"/>
        </w:rPr>
        <w:t>8.13. Заседания родительского комитета</w:t>
      </w:r>
    </w:p>
    <w:p w:rsidR="00E81704" w:rsidRDefault="00E81704" w:rsidP="00E8170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17"/>
        <w:gridCol w:w="3766"/>
        <w:gridCol w:w="1676"/>
        <w:gridCol w:w="2856"/>
      </w:tblGrid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состава и председателя родительского комитета. Составление плана работы родительского комитета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Заведующая,  родители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родительского комитета за 2013-2014 учебный год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 xml:space="preserve">Заведующая, председатель </w:t>
            </w:r>
            <w:proofErr w:type="spellStart"/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омитета</w:t>
            </w:r>
            <w:proofErr w:type="spellEnd"/>
          </w:p>
        </w:tc>
      </w:tr>
    </w:tbl>
    <w:p w:rsidR="00E81704" w:rsidRDefault="00E81704" w:rsidP="00E81704"/>
    <w:p w:rsidR="00E81704" w:rsidRDefault="00E81704" w:rsidP="00E81704">
      <w:pPr>
        <w:rPr>
          <w:b/>
          <w:sz w:val="28"/>
          <w:szCs w:val="28"/>
        </w:rPr>
      </w:pP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8.14. Административно – хозяйственная деятельность</w:t>
      </w:r>
    </w:p>
    <w:p w:rsidR="00E81704" w:rsidRDefault="00E81704" w:rsidP="00E81704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8910" w:type="dxa"/>
        <w:tblInd w:w="108" w:type="dxa"/>
        <w:tblLayout w:type="fixed"/>
        <w:tblLook w:val="04A0"/>
      </w:tblPr>
      <w:tblGrid>
        <w:gridCol w:w="617"/>
        <w:gridCol w:w="3901"/>
        <w:gridCol w:w="1689"/>
        <w:gridCol w:w="2703"/>
      </w:tblGrid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Текущие инструктажи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аттестации, плана работы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 дошкольного работника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Л.Н.</w:t>
            </w:r>
          </w:p>
        </w:tc>
      </w:tr>
      <w:tr w:rsidR="00E81704" w:rsidTr="00E81704">
        <w:trPr>
          <w:trHeight w:val="5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оконных блоков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81704" w:rsidTr="00E81704">
        <w:trPr>
          <w:trHeight w:val="135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крыш здания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и прогулочных веранд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по </w:t>
            </w:r>
            <w:proofErr w:type="spellStart"/>
            <w:r>
              <w:rPr>
                <w:sz w:val="28"/>
                <w:szCs w:val="28"/>
              </w:rPr>
              <w:t>обсл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дания</w:t>
            </w:r>
            <w:proofErr w:type="spellEnd"/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по ТБ и ПБ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санитарного состояния ДОУ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04" w:rsidRDefault="00E8170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оборудования пищеблока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 вопросам питания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продуктового склада.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раскладкой продуктов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sz w:val="28"/>
                <w:szCs w:val="28"/>
              </w:rPr>
              <w:t>ДОУ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одит.комитет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знаний сотрудников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МДОУ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к летне-оздоровительному периоду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соблюдении </w:t>
            </w:r>
            <w:proofErr w:type="spellStart"/>
            <w:r>
              <w:rPr>
                <w:sz w:val="28"/>
                <w:szCs w:val="28"/>
              </w:rPr>
              <w:t>санэпидрежима</w:t>
            </w:r>
            <w:proofErr w:type="spellEnd"/>
            <w:r>
              <w:rPr>
                <w:sz w:val="28"/>
                <w:szCs w:val="28"/>
              </w:rPr>
              <w:t xml:space="preserve"> в летний период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</w:t>
            </w:r>
          </w:p>
        </w:tc>
      </w:tr>
      <w:tr w:rsidR="00E81704" w:rsidTr="00E8170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материалов для ремонтных работ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Заведующий ДОУ</w:t>
            </w:r>
          </w:p>
        </w:tc>
      </w:tr>
    </w:tbl>
    <w:p w:rsidR="00E81704" w:rsidRDefault="00E81704" w:rsidP="00E81704">
      <w:pPr>
        <w:tabs>
          <w:tab w:val="left" w:pos="0"/>
        </w:tabs>
      </w:pPr>
    </w:p>
    <w:p w:rsidR="00E81704" w:rsidRDefault="00E81704" w:rsidP="00E81704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</w:t>
      </w:r>
      <w:r>
        <w:rPr>
          <w:b/>
          <w:sz w:val="24"/>
        </w:rPr>
        <w:t>8</w:t>
      </w:r>
      <w:r>
        <w:rPr>
          <w:b/>
          <w:sz w:val="28"/>
          <w:szCs w:val="28"/>
        </w:rPr>
        <w:t>.15 План социального партнерства на 2013 - 2014 учебный год</w:t>
      </w:r>
    </w:p>
    <w:p w:rsidR="00E81704" w:rsidRDefault="00E81704" w:rsidP="00E81704">
      <w:pPr>
        <w:rPr>
          <w:b/>
          <w:sz w:val="28"/>
          <w:szCs w:val="28"/>
        </w:rPr>
      </w:pPr>
    </w:p>
    <w:tbl>
      <w:tblPr>
        <w:tblW w:w="0" w:type="auto"/>
        <w:tblInd w:w="458" w:type="dxa"/>
        <w:tblLayout w:type="fixed"/>
        <w:tblLook w:val="04A0"/>
      </w:tblPr>
      <w:tblGrid>
        <w:gridCol w:w="594"/>
        <w:gridCol w:w="3929"/>
        <w:gridCol w:w="1683"/>
        <w:gridCol w:w="2349"/>
      </w:tblGrid>
      <w:tr w:rsidR="00E81704" w:rsidTr="00E8170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Название цикла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Тема </w:t>
            </w:r>
          </w:p>
        </w:tc>
      </w:tr>
      <w:tr w:rsidR="00E81704" w:rsidTr="00E8170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дошкольников с детской библиотекой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Сентябрь-март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«Книг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друг детей»</w:t>
            </w:r>
          </w:p>
        </w:tc>
      </w:tr>
      <w:tr w:rsidR="00E81704" w:rsidTr="00E81704">
        <w:trPr>
          <w:trHeight w:val="6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дошкольников с СШО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 экскурсия</w:t>
            </w:r>
          </w:p>
        </w:tc>
      </w:tr>
      <w:tr w:rsidR="00E81704" w:rsidTr="00E81704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дошкольников с Озёрским ДК </w:t>
            </w:r>
          </w:p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села</w:t>
            </w:r>
          </w:p>
        </w:tc>
      </w:tr>
      <w:tr w:rsidR="00E81704" w:rsidTr="00E8170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педагогов  с СШО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sz w:val="28"/>
                <w:szCs w:val="28"/>
              </w:rPr>
              <w:t>-а</w:t>
            </w:r>
            <w:proofErr w:type="gramEnd"/>
            <w:r>
              <w:rPr>
                <w:sz w:val="28"/>
                <w:szCs w:val="28"/>
              </w:rPr>
              <w:t>прель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04" w:rsidRDefault="00E8170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Преемственность ДОУ и школы с учетом современных требований</w:t>
            </w:r>
          </w:p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81704" w:rsidRDefault="00E81704" w:rsidP="00E81704">
      <w:pPr>
        <w:tabs>
          <w:tab w:val="left" w:pos="0"/>
        </w:tabs>
        <w:rPr>
          <w:b/>
          <w:sz w:val="28"/>
        </w:rPr>
      </w:pPr>
    </w:p>
    <w:p w:rsidR="00E81704" w:rsidRDefault="00E81704" w:rsidP="00E81704">
      <w:pPr>
        <w:tabs>
          <w:tab w:val="left" w:pos="0"/>
        </w:tabs>
        <w:rPr>
          <w:b/>
          <w:sz w:val="28"/>
        </w:rPr>
      </w:pPr>
    </w:p>
    <w:p w:rsidR="00E81704" w:rsidRDefault="00E81704" w:rsidP="00E81704">
      <w:pPr>
        <w:tabs>
          <w:tab w:val="left" w:pos="0"/>
        </w:tabs>
        <w:rPr>
          <w:sz w:val="28"/>
        </w:rPr>
      </w:pPr>
      <w:r>
        <w:rPr>
          <w:b/>
          <w:sz w:val="28"/>
        </w:rPr>
        <w:t xml:space="preserve"> 8.16.Предполагаемые результаты</w:t>
      </w:r>
    </w:p>
    <w:p w:rsidR="00E81704" w:rsidRDefault="00E81704" w:rsidP="00E81704">
      <w:pPr>
        <w:rPr>
          <w:sz w:val="28"/>
        </w:rPr>
      </w:pPr>
    </w:p>
    <w:tbl>
      <w:tblPr>
        <w:tblW w:w="0" w:type="auto"/>
        <w:tblInd w:w="458" w:type="dxa"/>
        <w:tblLayout w:type="fixed"/>
        <w:tblLook w:val="04A0"/>
      </w:tblPr>
      <w:tblGrid>
        <w:gridCol w:w="594"/>
        <w:gridCol w:w="3014"/>
        <w:gridCol w:w="2662"/>
        <w:gridCol w:w="2285"/>
      </w:tblGrid>
      <w:tr w:rsidR="00E81704" w:rsidTr="00E8170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 п/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Цель и задачи на год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Дети и педагоги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Родители</w:t>
            </w:r>
          </w:p>
        </w:tc>
      </w:tr>
      <w:tr w:rsidR="00E81704" w:rsidTr="00E8170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федеральный стандарт по уровню знаний детей, по сохранению и укреплению психофизического здоровья дошкольников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Соответствовать федеральному стандарту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81704" w:rsidRDefault="00E8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уровню знаний детей, по сохранению и укреплению психофизического здоровья дошкольников. Осуществить </w:t>
            </w:r>
          </w:p>
          <w:p w:rsidR="00E81704" w:rsidRDefault="00E8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оптимизацию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81704" w:rsidRDefault="00E8170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  процесса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педагогической компетентности</w:t>
            </w:r>
          </w:p>
        </w:tc>
      </w:tr>
      <w:tr w:rsidR="00E81704" w:rsidTr="00E8170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здорового образа </w:t>
            </w:r>
            <w:r>
              <w:rPr>
                <w:sz w:val="28"/>
                <w:szCs w:val="28"/>
              </w:rPr>
              <w:lastRenderedPageBreak/>
              <w:t>жизни ребенка в условиях ДОУ и семьи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Формировать представления </w:t>
            </w:r>
            <w:r>
              <w:rPr>
                <w:sz w:val="28"/>
                <w:szCs w:val="28"/>
              </w:rPr>
              <w:lastRenderedPageBreak/>
              <w:t xml:space="preserve">детей о значении здорового образа жизни человека. Готовность воспитателей к взаимодействию с семьей по вопросам укрепления здоровья дошкольников и пропаганде здорового образа жизни.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Повысить интерес </w:t>
            </w:r>
            <w:r>
              <w:rPr>
                <w:sz w:val="28"/>
                <w:szCs w:val="28"/>
              </w:rPr>
              <w:lastRenderedPageBreak/>
              <w:t xml:space="preserve">родителей к формированию здорового образа жизни и к вопросам физ. воспитания дошкольников. Совпадение мнений педагогов и родителей по вопросам эффективности </w:t>
            </w:r>
            <w:proofErr w:type="spellStart"/>
            <w:r>
              <w:rPr>
                <w:sz w:val="28"/>
                <w:szCs w:val="28"/>
              </w:rPr>
              <w:t>физкультурн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оздоровительной работы </w:t>
            </w:r>
          </w:p>
        </w:tc>
      </w:tr>
      <w:tr w:rsidR="00E81704" w:rsidTr="00E8170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развития всех компонентов сюжетно-ролевой игры дошкольников и практическое овладение правилами поведения, общения детей в игре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самоконтроля детей за своим общением, поведением. Совершенствование работы </w:t>
            </w:r>
            <w:proofErr w:type="spellStart"/>
            <w:r>
              <w:rPr>
                <w:sz w:val="28"/>
                <w:szCs w:val="28"/>
              </w:rPr>
              <w:t>педколлектива</w:t>
            </w:r>
            <w:proofErr w:type="spellEnd"/>
            <w:r>
              <w:rPr>
                <w:sz w:val="28"/>
                <w:szCs w:val="28"/>
              </w:rPr>
              <w:t xml:space="preserve"> в  данном направлении.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руководство игровой деятельностью в ДОУ</w:t>
            </w:r>
          </w:p>
        </w:tc>
      </w:tr>
      <w:tr w:rsidR="00E81704" w:rsidTr="00E8170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детей представлений о значении и роли семьи.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704" w:rsidRDefault="00E8170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детям знаний и представлений о значении и роли семьи; о взаимоотношениях между детьми и родителями. Формирование основ семейной принадлежности.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704" w:rsidRDefault="00E81704">
            <w:pPr>
              <w:tabs>
                <w:tab w:val="left" w:pos="0"/>
              </w:tabs>
            </w:pPr>
            <w:r>
              <w:rPr>
                <w:sz w:val="28"/>
                <w:szCs w:val="28"/>
              </w:rPr>
              <w:t xml:space="preserve">Активация родителей в жизни ребёнка и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</w:tbl>
    <w:p w:rsidR="00E81704" w:rsidRDefault="00E81704" w:rsidP="00E817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1704" w:rsidRDefault="00E81704" w:rsidP="00E817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3442" w:rsidRDefault="00F83442"/>
    <w:sectPr w:rsidR="00F83442" w:rsidSect="00F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6"/>
      <w:numFmt w:val="decimal"/>
      <w:lvlText w:val="%1......."/>
      <w:lvlJc w:val="left"/>
      <w:pPr>
        <w:tabs>
          <w:tab w:val="num" w:pos="2520"/>
        </w:tabs>
        <w:ind w:left="2520" w:hanging="25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704"/>
    <w:rsid w:val="00157A43"/>
    <w:rsid w:val="00E81704"/>
    <w:rsid w:val="00F8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04"/>
    <w:pPr>
      <w:suppressAutoHyphens/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81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81704"/>
    <w:rPr>
      <w:rFonts w:ascii="Times New Roman" w:eastAsia="Times New Roman" w:hAnsi="Times New Roman" w:cs="Times New Roman"/>
      <w:sz w:val="48"/>
      <w:szCs w:val="48"/>
      <w:lang w:eastAsia="ar-SA"/>
    </w:rPr>
  </w:style>
  <w:style w:type="paragraph" w:styleId="a5">
    <w:name w:val="footer"/>
    <w:basedOn w:val="a"/>
    <w:link w:val="1"/>
    <w:semiHidden/>
    <w:unhideWhenUsed/>
    <w:rsid w:val="00E8170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semiHidden/>
    <w:rsid w:val="00E81704"/>
    <w:rPr>
      <w:rFonts w:ascii="Times New Roman" w:eastAsia="Times New Roman" w:hAnsi="Times New Roman" w:cs="Times New Roman"/>
      <w:sz w:val="48"/>
      <w:szCs w:val="48"/>
      <w:lang w:eastAsia="ar-SA"/>
    </w:rPr>
  </w:style>
  <w:style w:type="paragraph" w:styleId="a7">
    <w:name w:val="Body Text"/>
    <w:basedOn w:val="a"/>
    <w:link w:val="a8"/>
    <w:semiHidden/>
    <w:unhideWhenUsed/>
    <w:rsid w:val="00E81704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E817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semiHidden/>
    <w:unhideWhenUsed/>
    <w:rsid w:val="00E81704"/>
    <w:rPr>
      <w:rFonts w:cs="Mangal"/>
    </w:rPr>
  </w:style>
  <w:style w:type="paragraph" w:customStyle="1" w:styleId="aa">
    <w:name w:val="Заголовок"/>
    <w:basedOn w:val="a"/>
    <w:next w:val="a7"/>
    <w:rsid w:val="00E817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Название1"/>
    <w:basedOn w:val="a"/>
    <w:rsid w:val="00E817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81704"/>
    <w:pPr>
      <w:suppressLineNumbers/>
    </w:pPr>
    <w:rPr>
      <w:rFonts w:cs="Mangal"/>
    </w:rPr>
  </w:style>
  <w:style w:type="paragraph" w:customStyle="1" w:styleId="NoSpacing">
    <w:name w:val="No Spacing"/>
    <w:rsid w:val="00E817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ListParagraph">
    <w:name w:val="List Paragraph"/>
    <w:basedOn w:val="a"/>
    <w:rsid w:val="00E81704"/>
    <w:pPr>
      <w:ind w:left="720"/>
    </w:pPr>
    <w:rPr>
      <w:rFonts w:eastAsia="Calibri"/>
      <w:sz w:val="24"/>
      <w:szCs w:val="24"/>
    </w:rPr>
  </w:style>
  <w:style w:type="paragraph" w:customStyle="1" w:styleId="ab">
    <w:name w:val="Содержимое таблицы"/>
    <w:basedOn w:val="a"/>
    <w:rsid w:val="00E81704"/>
    <w:pPr>
      <w:suppressLineNumbers/>
    </w:pPr>
  </w:style>
  <w:style w:type="paragraph" w:customStyle="1" w:styleId="ac">
    <w:name w:val="Заголовок таблицы"/>
    <w:basedOn w:val="ab"/>
    <w:rsid w:val="00E81704"/>
    <w:pPr>
      <w:jc w:val="center"/>
    </w:pPr>
    <w:rPr>
      <w:b/>
      <w:bCs/>
    </w:rPr>
  </w:style>
  <w:style w:type="character" w:customStyle="1" w:styleId="WW8Num5z0">
    <w:name w:val="WW8Num5z0"/>
    <w:rsid w:val="00E81704"/>
    <w:rPr>
      <w:rFonts w:ascii="Symbol" w:hAnsi="Symbol" w:cs="Symbol" w:hint="default"/>
    </w:rPr>
  </w:style>
  <w:style w:type="character" w:customStyle="1" w:styleId="WW8Num6z0">
    <w:name w:val="WW8Num6z0"/>
    <w:rsid w:val="00E81704"/>
    <w:rPr>
      <w:rFonts w:ascii="Symbol" w:hAnsi="Symbol" w:cs="Symbol" w:hint="default"/>
    </w:rPr>
  </w:style>
  <w:style w:type="character" w:customStyle="1" w:styleId="WW8Num7z0">
    <w:name w:val="WW8Num7z0"/>
    <w:rsid w:val="00E81704"/>
    <w:rPr>
      <w:rFonts w:ascii="Symbol" w:hAnsi="Symbol" w:cs="Symbol" w:hint="default"/>
    </w:rPr>
  </w:style>
  <w:style w:type="character" w:customStyle="1" w:styleId="WW8Num8z0">
    <w:name w:val="WW8Num8z0"/>
    <w:rsid w:val="00E81704"/>
    <w:rPr>
      <w:rFonts w:ascii="Symbol" w:hAnsi="Symbol" w:cs="Symbol" w:hint="default"/>
    </w:rPr>
  </w:style>
  <w:style w:type="character" w:customStyle="1" w:styleId="WW8Num10z0">
    <w:name w:val="WW8Num10z0"/>
    <w:rsid w:val="00E81704"/>
    <w:rPr>
      <w:rFonts w:ascii="Symbol" w:hAnsi="Symbol" w:cs="Symbol" w:hint="default"/>
    </w:rPr>
  </w:style>
  <w:style w:type="character" w:customStyle="1" w:styleId="WW8Num11z0">
    <w:name w:val="WW8Num11z0"/>
    <w:rsid w:val="00E81704"/>
    <w:rPr>
      <w:rFonts w:ascii="Symbol" w:hAnsi="Symbol" w:cs="Symbol" w:hint="default"/>
    </w:rPr>
  </w:style>
  <w:style w:type="character" w:customStyle="1" w:styleId="WW8Num11z1">
    <w:name w:val="WW8Num11z1"/>
    <w:rsid w:val="00E81704"/>
    <w:rPr>
      <w:rFonts w:ascii="Courier New" w:hAnsi="Courier New" w:cs="Courier New" w:hint="default"/>
    </w:rPr>
  </w:style>
  <w:style w:type="character" w:customStyle="1" w:styleId="WW8Num11z2">
    <w:name w:val="WW8Num11z2"/>
    <w:rsid w:val="00E81704"/>
    <w:rPr>
      <w:rFonts w:ascii="Wingdings" w:hAnsi="Wingdings" w:cs="Wingdings" w:hint="default"/>
    </w:rPr>
  </w:style>
  <w:style w:type="character" w:customStyle="1" w:styleId="WW8Num13z0">
    <w:name w:val="WW8Num13z0"/>
    <w:rsid w:val="00E81704"/>
    <w:rPr>
      <w:rFonts w:ascii="Times New Roman" w:hAnsi="Times New Roman" w:cs="Times New Roman" w:hint="default"/>
    </w:rPr>
  </w:style>
  <w:style w:type="character" w:customStyle="1" w:styleId="WW8Num15z0">
    <w:name w:val="WW8Num15z0"/>
    <w:rsid w:val="00E81704"/>
    <w:rPr>
      <w:rFonts w:ascii="Symbol" w:hAnsi="Symbol" w:cs="Symbol" w:hint="default"/>
    </w:rPr>
  </w:style>
  <w:style w:type="character" w:customStyle="1" w:styleId="WW8Num15z1">
    <w:name w:val="WW8Num15z1"/>
    <w:rsid w:val="00E81704"/>
    <w:rPr>
      <w:rFonts w:ascii="Courier New" w:hAnsi="Courier New" w:cs="Courier New" w:hint="default"/>
    </w:rPr>
  </w:style>
  <w:style w:type="character" w:customStyle="1" w:styleId="WW8Num15z2">
    <w:name w:val="WW8Num15z2"/>
    <w:rsid w:val="00E81704"/>
    <w:rPr>
      <w:rFonts w:ascii="Wingdings" w:hAnsi="Wingdings" w:cs="Wingdings" w:hint="default"/>
    </w:rPr>
  </w:style>
  <w:style w:type="character" w:customStyle="1" w:styleId="WW8Num18z0">
    <w:name w:val="WW8Num18z0"/>
    <w:rsid w:val="00E81704"/>
    <w:rPr>
      <w:b/>
      <w:bCs w:val="0"/>
    </w:rPr>
  </w:style>
  <w:style w:type="character" w:customStyle="1" w:styleId="WW8Num19z0">
    <w:name w:val="WW8Num19z0"/>
    <w:rsid w:val="00E81704"/>
    <w:rPr>
      <w:sz w:val="28"/>
    </w:rPr>
  </w:style>
  <w:style w:type="character" w:customStyle="1" w:styleId="WW8Num20z0">
    <w:name w:val="WW8Num20z0"/>
    <w:rsid w:val="00E81704"/>
    <w:rPr>
      <w:rFonts w:ascii="Symbol" w:hAnsi="Symbol" w:cs="Symbol" w:hint="default"/>
    </w:rPr>
  </w:style>
  <w:style w:type="character" w:customStyle="1" w:styleId="WW8Num20z1">
    <w:name w:val="WW8Num20z1"/>
    <w:rsid w:val="00E81704"/>
    <w:rPr>
      <w:rFonts w:ascii="Courier New" w:hAnsi="Courier New" w:cs="Courier New" w:hint="default"/>
    </w:rPr>
  </w:style>
  <w:style w:type="character" w:customStyle="1" w:styleId="WW8Num20z2">
    <w:name w:val="WW8Num20z2"/>
    <w:rsid w:val="00E81704"/>
    <w:rPr>
      <w:rFonts w:ascii="Wingdings" w:hAnsi="Wingdings" w:cs="Wingdings" w:hint="default"/>
    </w:rPr>
  </w:style>
  <w:style w:type="character" w:customStyle="1" w:styleId="WW8Num22z0">
    <w:name w:val="WW8Num22z0"/>
    <w:rsid w:val="00E81704"/>
    <w:rPr>
      <w:rFonts w:ascii="Times New Roman" w:eastAsia="Times New Roman" w:hAnsi="Times New Roman" w:cs="Times New Roman" w:hint="default"/>
    </w:rPr>
  </w:style>
  <w:style w:type="character" w:customStyle="1" w:styleId="WW8Num23z0">
    <w:name w:val="WW8Num23z0"/>
    <w:rsid w:val="00E81704"/>
    <w:rPr>
      <w:rFonts w:ascii="Symbol" w:hAnsi="Symbol" w:cs="Symbol" w:hint="default"/>
    </w:rPr>
  </w:style>
  <w:style w:type="character" w:customStyle="1" w:styleId="WW8Num23z1">
    <w:name w:val="WW8Num23z1"/>
    <w:rsid w:val="00E81704"/>
    <w:rPr>
      <w:rFonts w:ascii="Courier New" w:hAnsi="Courier New" w:cs="Courier New" w:hint="default"/>
    </w:rPr>
  </w:style>
  <w:style w:type="character" w:customStyle="1" w:styleId="WW8Num23z2">
    <w:name w:val="WW8Num23z2"/>
    <w:rsid w:val="00E81704"/>
    <w:rPr>
      <w:rFonts w:ascii="Wingdings" w:hAnsi="Wingdings" w:cs="Wingdings" w:hint="default"/>
    </w:rPr>
  </w:style>
  <w:style w:type="character" w:customStyle="1" w:styleId="WW8Num24z0">
    <w:name w:val="WW8Num24z0"/>
    <w:rsid w:val="00E81704"/>
    <w:rPr>
      <w:rFonts w:ascii="Symbol" w:hAnsi="Symbol" w:cs="Symbol" w:hint="default"/>
    </w:rPr>
  </w:style>
  <w:style w:type="character" w:customStyle="1" w:styleId="WW8Num24z1">
    <w:name w:val="WW8Num24z1"/>
    <w:rsid w:val="00E81704"/>
    <w:rPr>
      <w:rFonts w:ascii="Courier New" w:hAnsi="Courier New" w:cs="Courier New" w:hint="default"/>
    </w:rPr>
  </w:style>
  <w:style w:type="character" w:customStyle="1" w:styleId="WW8Num24z2">
    <w:name w:val="WW8Num24z2"/>
    <w:rsid w:val="00E81704"/>
    <w:rPr>
      <w:rFonts w:ascii="Wingdings" w:hAnsi="Wingdings" w:cs="Wingdings" w:hint="default"/>
    </w:rPr>
  </w:style>
  <w:style w:type="character" w:customStyle="1" w:styleId="WW8Num25z0">
    <w:name w:val="WW8Num25z0"/>
    <w:rsid w:val="00E81704"/>
    <w:rPr>
      <w:rFonts w:ascii="Symbol" w:hAnsi="Symbol" w:cs="Symbol" w:hint="default"/>
    </w:rPr>
  </w:style>
  <w:style w:type="character" w:customStyle="1" w:styleId="WW8Num25z1">
    <w:name w:val="WW8Num25z1"/>
    <w:rsid w:val="00E81704"/>
    <w:rPr>
      <w:rFonts w:ascii="Courier New" w:hAnsi="Courier New" w:cs="Courier New" w:hint="default"/>
    </w:rPr>
  </w:style>
  <w:style w:type="character" w:customStyle="1" w:styleId="WW8Num25z2">
    <w:name w:val="WW8Num25z2"/>
    <w:rsid w:val="00E81704"/>
    <w:rPr>
      <w:rFonts w:ascii="Wingdings" w:hAnsi="Wingdings" w:cs="Wingdings" w:hint="default"/>
    </w:rPr>
  </w:style>
  <w:style w:type="character" w:customStyle="1" w:styleId="WW8Num30z1">
    <w:name w:val="WW8Num30z1"/>
    <w:rsid w:val="00E81704"/>
    <w:rPr>
      <w:b w:val="0"/>
      <w:bCs w:val="0"/>
      <w:sz w:val="48"/>
    </w:rPr>
  </w:style>
  <w:style w:type="character" w:customStyle="1" w:styleId="12">
    <w:name w:val="Основной шрифт абзаца1"/>
    <w:rsid w:val="00E81704"/>
  </w:style>
  <w:style w:type="character" w:customStyle="1" w:styleId="1">
    <w:name w:val="Нижний колонтитул Знак1"/>
    <w:basedOn w:val="a0"/>
    <w:link w:val="a5"/>
    <w:semiHidden/>
    <w:locked/>
    <w:rsid w:val="00E81704"/>
    <w:rPr>
      <w:rFonts w:ascii="Times New Roman" w:eastAsia="Times New Roman" w:hAnsi="Times New Roman" w:cs="Times New Roman"/>
      <w:sz w:val="48"/>
      <w:szCs w:val="4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5825</Words>
  <Characters>33206</Characters>
  <Application>Microsoft Office Word</Application>
  <DocSecurity>0</DocSecurity>
  <Lines>276</Lines>
  <Paragraphs>77</Paragraphs>
  <ScaleCrop>false</ScaleCrop>
  <Company>MultiDVD Team</Company>
  <LinksUpToDate>false</LinksUpToDate>
  <CharactersWithSpaces>38954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2</cp:revision>
  <dcterms:created xsi:type="dcterms:W3CDTF">2013-11-12T11:09:00Z</dcterms:created>
  <dcterms:modified xsi:type="dcterms:W3CDTF">2013-11-12T11:12:00Z</dcterms:modified>
</cp:coreProperties>
</file>