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EB" w:rsidRDefault="008753EB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Documents and Settings\albina\Мои документы\Panasonic\MFS\Scan\20160207_11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ina\Мои документы\Panasonic\MFS\Scan\20160207_115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EB" w:rsidRDefault="008753EB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53EB" w:rsidRDefault="008753EB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53EB" w:rsidRDefault="008753EB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53EB" w:rsidRDefault="008753EB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- </w:t>
      </w:r>
      <w:proofErr w:type="spellStart"/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коррупциогенный</w:t>
      </w:r>
      <w:proofErr w:type="spellEnd"/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фактор-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явление или совокупность явлений, порождающих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коррупционные правонарушения или способствующие их распространению;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предупреждение (профилактика) коррупции —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по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антикоррупционной политике,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направленная</w:t>
      </w:r>
      <w:proofErr w:type="gramEnd"/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на выявление, ограничение либо устранение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противодействие коррупции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A7A98">
        <w:rPr>
          <w:rFonts w:ascii="Times New Roman" w:hAnsi="Times New Roman" w:cs="Times New Roman"/>
          <w:color w:val="000000"/>
          <w:sz w:val="24"/>
          <w:szCs w:val="24"/>
        </w:rPr>
        <w:t>координированная деятельность федеральных органов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государственной власти субъектов Российской Федерации,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 муниципальных образований, институтов гражданского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общества, организаций и физических лиц по предупреждению коррупции, уголовному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преследованию лиц, совершивших коррупционные преступления и минимизации и (или)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ликвидации их последствий;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субъекты антикоррупционной политики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- органы государственной власти 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учреждения, организации и лица, уполномоченные на реализацию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мер антикоррупционной политики, граждане. В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 антикоррупционной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политики являются: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состав;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3927" w:rsidRPr="004A7A98"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-физические и юридические лица, заинтересованные в качественном оказании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A7A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субъекты коррупционных правонарушений -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использующие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свой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статус вопреки законным интересам общества и государства для незаконного получения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личных выгод, а также лица, незаконно предоставляющие такие выгоды.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Основные принципы и задачи работы Комиссии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2.2.1.Основными принципами деятельности Комиссии являются: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1) признание, обеспечение и защита основных прав, свобод и гарантий человека 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гражданина;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2) безусловное и неукоснительное соблюдение законности;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3) публичность и открытость деятельности;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5) комплексное использование политических, организационных, информационно-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пропагандистских, социально-экономических, правовых, специальных и иных мер;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6) приоритетное применение мер по предупреждению (профилактике) коррупции.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2.2.2.Основными задачами Комиссии являются: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1) создание в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исключающих коррупцию как явление;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2) создание благоприятного морального климата, способствующего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качественному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образовательному и воспитательному процессам;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3) выявление возможных причин и условий, ведущих к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коррупционным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правонарушениям в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4) выработка рекомендаций для практического использования по пресечению 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коррупционных правонарушений в деятельности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5) оказание консультационной помощи по вопросам, связанным с применением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общих принципов служебного поведения работников и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воспитанниковДОУ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6) взаимодействие с правоохранительными органами в вопросах противодействия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Порядок создания комиссии и организация ее работы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2.3.1. Комиссия формируется с учетом исключения возможности возникновения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конфликта интересов, могущего повлиять на принимаемые решения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2.3.2. В состав Комиссии входят пять членов Комиссии из числа наиболее авторитетных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и квалифицированных работников </w:t>
      </w:r>
      <w:r w:rsidR="00F32BCC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32" w:rsidRPr="00032F27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7">
        <w:rPr>
          <w:rFonts w:ascii="Times New Roman" w:hAnsi="Times New Roman" w:cs="Times New Roman"/>
          <w:color w:val="000000"/>
          <w:sz w:val="24"/>
          <w:szCs w:val="24"/>
        </w:rPr>
        <w:t xml:space="preserve">2.3.3. Персональный состав Комиссии утверждается приказом </w:t>
      </w:r>
      <w:r w:rsidR="00F32BCC" w:rsidRPr="00032F27">
        <w:rPr>
          <w:rFonts w:ascii="Times New Roman" w:hAnsi="Times New Roman" w:cs="Times New Roman"/>
          <w:color w:val="000000"/>
          <w:sz w:val="24"/>
          <w:szCs w:val="24"/>
        </w:rPr>
        <w:t>заведующего ДОУ</w:t>
      </w:r>
      <w:r w:rsidRPr="00032F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32" w:rsidRPr="00032F27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2.3.4. Из числа членов Комиссии сроком на 1 год приказом </w:t>
      </w:r>
      <w:r w:rsidR="00F32BCC" w:rsidRPr="00032F27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 w:rsidRPr="00032F27">
        <w:rPr>
          <w:rFonts w:ascii="Times New Roman" w:hAnsi="Times New Roman" w:cs="Times New Roman"/>
          <w:color w:val="000000"/>
          <w:sz w:val="24"/>
          <w:szCs w:val="24"/>
        </w:rPr>
        <w:t xml:space="preserve"> назначаются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7">
        <w:rPr>
          <w:rFonts w:ascii="Times New Roman" w:hAnsi="Times New Roman" w:cs="Times New Roman"/>
          <w:color w:val="000000"/>
          <w:sz w:val="24"/>
          <w:szCs w:val="24"/>
        </w:rPr>
        <w:t>председатель, его заместитель и секретарь.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2.3.5. Комиссию возглавляет председатель, который осуществляет общее руководство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деятельностью Комиссии, созывает и проводит ее заседания, дает поручения членам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Комиссии, привлекаемым к ее работе физическим лицам (экспертам, специалистам и др.).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2.3.6. В отсутствие, либо по поручению председателя Комиссии его функции исполняет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2.3.7. Секретарь Комиссии обеспечивает организацию делопроизводства Комиссии,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уведомление членов Комиссии о месте, дате и времени проведения Комиссии, сбор 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хранение материалов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2.3.8. При возникновении прямой личной заинтересованности члена Комиссии, могущей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повлиять на принятие Комиссией решения по какому-либо вопросу, включенному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повестку, член Комиссии до начала ее заседания обязан заявить об этом, на основании чего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такой член Комиссии отстраняется от участия в рассмотрении данного вопроса.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2.3.9. При необходимости Председатель Комисси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и вправе привлекать к участию </w:t>
      </w:r>
      <w:proofErr w:type="gramStart"/>
      <w:r w:rsidR="004A7A98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613C32" w:rsidRPr="004A7A98" w:rsidRDefault="004A7A98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613C32"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экспертов, специалистов любых совершеннолетних физических 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представителей юридических лиц с правом совещательного голоса. Привлекаемые к работе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Комиссии лица должны быть ознакомлены под роспись с настоящим Положением до начала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их работы в составе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2.3.10. Членам Комиссии и участвовавшим в ее работе лицам запрещается разглашать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сведения конфиденциального характера, ставшие им известными в ходе работы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Информация, полученная в процессе деятельности Комиссии, может быть использована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только в порядке, предусмотренном законодательством РФ об информации, информатизации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и защите информации.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2.3.11. Заседания Комиссии проводятся по мере необходимости, но не реже раза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квартал. Кворумом для проведения заседания Комиссии является присутствие на нем 2/3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членов Комиссии. Решения Комиссии принимаются открытым голосованием простым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большинством голосов. В случае равенства голосов решающим является голос Председателя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2.3.12.Присуствие на заседаниях Комиссии членов Комиссии обязательно.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Делегирование членом Комиссии своих полномочий иным должностным лицам не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допускается. В случае невозможности присутствия члена Комиссии на заседании он обязан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заблаговременно письменно известить об этом Председателя или заместителя Председателя</w:t>
      </w:r>
      <w:r w:rsidR="004A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2.3.13. Члены Комиссии обладают равными правами при обсуждении проектов решений.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Решения Комиссии оформляются протоколом, в котором указываются дата проведения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заседания, фамилии присутствующих на нем лиц, повестка дня, принятые решения 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голосования. При равенстве голосов голос Председателя Комиссии является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решающим. При необходимости решения комиссии могут оформляться как приказы</w:t>
      </w:r>
    </w:p>
    <w:p w:rsidR="00613C32" w:rsidRPr="004A7A98" w:rsidRDefault="00333927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 w:rsidR="00613C32" w:rsidRPr="004A7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2.3.14. Каждый член Комиссии, не согласный с решением Комиссии, вправе изложить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письменно свое особое мнение по рассматриваемому вопросу, которое подлежит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обязательному п</w:t>
      </w:r>
      <w:r w:rsidR="00333927" w:rsidRPr="004A7A98">
        <w:rPr>
          <w:rFonts w:ascii="Times New Roman" w:hAnsi="Times New Roman" w:cs="Times New Roman"/>
          <w:color w:val="000000"/>
          <w:sz w:val="24"/>
          <w:szCs w:val="24"/>
        </w:rPr>
        <w:t>риобщению к протоколу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2.3.15. По решению Председателя Комиссии либо заместителя Председателя Комиссии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могут проводиться внеочередные заседания Комиссии.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2.3.16. Основанием к проведению внеочередного заседания Комиссии является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информация о факте коррупции со стороны субъекта коррупционных правонарушений,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полученная</w:t>
      </w:r>
      <w:proofErr w:type="gramEnd"/>
      <w:r w:rsidR="00032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927" w:rsidRPr="004A7A98">
        <w:rPr>
          <w:rFonts w:ascii="Times New Roman" w:hAnsi="Times New Roman" w:cs="Times New Roman"/>
          <w:color w:val="000000"/>
          <w:sz w:val="24"/>
          <w:szCs w:val="24"/>
        </w:rPr>
        <w:t>заведующим 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от правоохранительных, судебных или иных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организаций, должностных лиц или граждан.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2.3.17. Анонимные обращения Комиссия не рассматривает.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2.3.18. По результатам проведения внеочередного заседания Комиссия предлагает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принять решение о проведении служебной проверки в отношении </w:t>
      </w:r>
      <w:r w:rsidR="00333927" w:rsidRPr="004A7A9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2F27">
        <w:rPr>
          <w:rFonts w:ascii="Times New Roman" w:hAnsi="Times New Roman" w:cs="Times New Roman"/>
          <w:color w:val="000000"/>
          <w:sz w:val="24"/>
          <w:szCs w:val="24"/>
        </w:rPr>
        <w:t>у которого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зафиксирован факт коррупции.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2.3.19. При проведении внеочередных заседаний Комиссия приглашает и заслушивает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заявителя информации, а также письменно предупреждает его об уголовной ответственности</w:t>
      </w:r>
      <w:r w:rsidR="00032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>за заведомо ложный донос.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2.3.20. Копия письменного обращения и решение Комиссии вносится в личные дела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субъектов антикоррупционной политики и заявителя.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Нормативные документы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от 29.12.2012 N 273-Ф3 «Об образовании в </w:t>
      </w:r>
      <w:proofErr w:type="gramStart"/>
      <w:r w:rsidRPr="004A7A98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Федерации».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2. Конституция РФ, Конституция УР.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25.12.2008 г. № 273-Ф3 «О противодействии коррупции».</w:t>
      </w:r>
    </w:p>
    <w:p w:rsidR="00613C32" w:rsidRPr="004A7A98" w:rsidRDefault="00613C32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4. Устав </w:t>
      </w:r>
      <w:r w:rsidR="00333927" w:rsidRPr="004A7A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4A7A98">
        <w:rPr>
          <w:rFonts w:ascii="Times New Roman" w:hAnsi="Times New Roman" w:cs="Times New Roman"/>
          <w:color w:val="000000"/>
          <w:sz w:val="24"/>
          <w:szCs w:val="24"/>
        </w:rPr>
        <w:t xml:space="preserve"> и изменения к нему.</w:t>
      </w:r>
    </w:p>
    <w:p w:rsidR="00613C32" w:rsidRPr="004A7A98" w:rsidRDefault="00333927" w:rsidP="004A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A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3C32" w:rsidRPr="004A7A98">
        <w:rPr>
          <w:rFonts w:ascii="Times New Roman" w:hAnsi="Times New Roman" w:cs="Times New Roman"/>
          <w:color w:val="000000"/>
          <w:sz w:val="24"/>
          <w:szCs w:val="24"/>
        </w:rPr>
        <w:t>. Положение «О профессиональной этике педагогических работников».</w:t>
      </w:r>
    </w:p>
    <w:p w:rsidR="003E2400" w:rsidRPr="004A7A98" w:rsidRDefault="003E2400" w:rsidP="004A7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2400" w:rsidRPr="004A7A98" w:rsidSect="00D4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32"/>
    <w:rsid w:val="00032F27"/>
    <w:rsid w:val="001667F9"/>
    <w:rsid w:val="00333927"/>
    <w:rsid w:val="003E2400"/>
    <w:rsid w:val="00405F66"/>
    <w:rsid w:val="004A7A98"/>
    <w:rsid w:val="00613C32"/>
    <w:rsid w:val="008753EB"/>
    <w:rsid w:val="00910CD0"/>
    <w:rsid w:val="00D43BE8"/>
    <w:rsid w:val="00F3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927B5712DC24693E895E719AA319C" ma:contentTypeVersion="" ma:contentTypeDescription="Создание документа." ma:contentTypeScope="" ma:versionID="13d4b0e97c3bf0689fff55d0752f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1D9E0-96B5-4B2C-91EB-1282B0F28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2A458-CF35-41C5-B21C-08392660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98E3F-E969-46DE-AD77-F90196C97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albina</cp:lastModifiedBy>
  <cp:revision>3</cp:revision>
  <cp:lastPrinted>2016-02-07T07:57:00Z</cp:lastPrinted>
  <dcterms:created xsi:type="dcterms:W3CDTF">2016-02-07T07:11:00Z</dcterms:created>
  <dcterms:modified xsi:type="dcterms:W3CDTF">2016-02-07T07:59:00Z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0x010100384927B5712DC24693E895E719AA319C</vt:lpwstr>
  </property>
</Properties>
</file>